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CF6F3" w14:textId="6DAE44C5" w:rsidR="00031898" w:rsidRDefault="00031898" w:rsidP="007F35CC">
      <w:pPr>
        <w:spacing w:after="160" w:line="259" w:lineRule="auto"/>
        <w:jc w:val="center"/>
        <w:rPr>
          <w:rFonts w:ascii="Arial" w:eastAsiaTheme="minorHAnsi" w:hAnsi="Arial" w:cs="Arial"/>
          <w:b/>
          <w:kern w:val="0"/>
          <w:sz w:val="32"/>
          <w:szCs w:val="32"/>
          <w:u w:val="single"/>
          <w:lang w:eastAsia="en-US"/>
          <w14:ligatures w14:val="none"/>
        </w:rPr>
      </w:pPr>
      <w:r w:rsidRPr="007F35CC">
        <w:rPr>
          <w:rFonts w:ascii="Arial" w:eastAsiaTheme="minorHAnsi" w:hAnsi="Arial" w:cs="Arial"/>
          <w:b/>
          <w:color w:val="00B050"/>
          <w:kern w:val="0"/>
          <w:sz w:val="32"/>
          <w:szCs w:val="32"/>
          <w:u w:val="single"/>
          <w:lang w:eastAsia="en-US"/>
          <w14:ligatures w14:val="none"/>
        </w:rPr>
        <w:t>Personal Development</w:t>
      </w:r>
      <w:r w:rsidR="005254F4">
        <w:rPr>
          <w:rFonts w:ascii="Arial" w:eastAsiaTheme="minorHAnsi" w:hAnsi="Arial" w:cs="Arial"/>
          <w:b/>
          <w:color w:val="00B050"/>
          <w:kern w:val="0"/>
          <w:sz w:val="32"/>
          <w:szCs w:val="32"/>
          <w:u w:val="single"/>
          <w:lang w:eastAsia="en-US"/>
          <w14:ligatures w14:val="none"/>
        </w:rPr>
        <w:t xml:space="preserve"> </w:t>
      </w:r>
      <w:r w:rsidRPr="007F35CC">
        <w:rPr>
          <w:rFonts w:ascii="Arial" w:eastAsiaTheme="minorHAnsi" w:hAnsi="Arial" w:cs="Arial"/>
          <w:b/>
          <w:kern w:val="0"/>
          <w:sz w:val="32"/>
          <w:szCs w:val="32"/>
          <w:u w:val="single"/>
          <w:lang w:eastAsia="en-US"/>
          <w14:ligatures w14:val="none"/>
        </w:rPr>
        <w:t xml:space="preserve">Curriculum </w:t>
      </w:r>
      <w:r w:rsidR="005254F4">
        <w:rPr>
          <w:rFonts w:ascii="Arial" w:eastAsiaTheme="minorHAnsi" w:hAnsi="Arial" w:cs="Arial"/>
          <w:b/>
          <w:kern w:val="0"/>
          <w:sz w:val="32"/>
          <w:szCs w:val="32"/>
          <w:u w:val="single"/>
          <w:lang w:eastAsia="en-US"/>
          <w14:ligatures w14:val="none"/>
        </w:rPr>
        <w:t xml:space="preserve">at </w:t>
      </w:r>
      <w:r w:rsidR="00FF66FE" w:rsidRPr="007F35CC">
        <w:rPr>
          <w:rFonts w:ascii="Arial" w:eastAsiaTheme="minorHAnsi" w:hAnsi="Arial" w:cs="Arial"/>
          <w:b/>
          <w:kern w:val="0"/>
          <w:sz w:val="32"/>
          <w:szCs w:val="32"/>
          <w:u w:val="single"/>
          <w:lang w:eastAsia="en-US"/>
          <w14:ligatures w14:val="none"/>
        </w:rPr>
        <w:t>Woolston 6</w:t>
      </w:r>
      <w:r w:rsidR="00FF66FE" w:rsidRPr="007F35CC">
        <w:rPr>
          <w:rFonts w:ascii="Arial" w:eastAsiaTheme="minorHAnsi" w:hAnsi="Arial" w:cs="Arial"/>
          <w:b/>
          <w:kern w:val="0"/>
          <w:sz w:val="32"/>
          <w:szCs w:val="32"/>
          <w:u w:val="single"/>
          <w:vertAlign w:val="superscript"/>
          <w:lang w:eastAsia="en-US"/>
          <w14:ligatures w14:val="none"/>
        </w:rPr>
        <w:t>th</w:t>
      </w:r>
      <w:r w:rsidR="00FF66FE" w:rsidRPr="007F35CC">
        <w:rPr>
          <w:rFonts w:ascii="Arial" w:eastAsiaTheme="minorHAnsi" w:hAnsi="Arial" w:cs="Arial"/>
          <w:b/>
          <w:kern w:val="0"/>
          <w:sz w:val="32"/>
          <w:szCs w:val="32"/>
          <w:u w:val="single"/>
          <w:lang w:eastAsia="en-US"/>
          <w14:ligatures w14:val="none"/>
        </w:rPr>
        <w:t xml:space="preserve"> Form College.</w:t>
      </w:r>
    </w:p>
    <w:p w14:paraId="06EC3C72" w14:textId="77777777" w:rsidR="007F35CC" w:rsidRPr="00DF0314" w:rsidRDefault="007F35CC" w:rsidP="00FF66FE">
      <w:pPr>
        <w:spacing w:after="160" w:line="259" w:lineRule="auto"/>
        <w:jc w:val="center"/>
        <w:rPr>
          <w:rFonts w:ascii="Arial" w:eastAsiaTheme="minorHAnsi" w:hAnsi="Arial" w:cs="Arial"/>
          <w:b/>
          <w:kern w:val="0"/>
          <w:sz w:val="10"/>
          <w:szCs w:val="10"/>
          <w:u w:val="single"/>
          <w:lang w:eastAsia="en-US"/>
          <w14:ligatures w14:val="none"/>
        </w:rPr>
      </w:pPr>
    </w:p>
    <w:p w14:paraId="1890E0D8" w14:textId="62932280" w:rsidR="007F35CC" w:rsidRPr="00DF0314" w:rsidRDefault="00ED4FF7" w:rsidP="00406D99">
      <w:pPr>
        <w:spacing w:after="160" w:line="259" w:lineRule="auto"/>
        <w:jc w:val="both"/>
        <w:rPr>
          <w:rFonts w:ascii="Arial" w:eastAsiaTheme="minorHAnsi" w:hAnsi="Arial" w:cs="Arial"/>
          <w:bCs/>
          <w:kern w:val="0"/>
          <w:lang w:eastAsia="en-US"/>
          <w14:ligatures w14:val="none"/>
        </w:rPr>
      </w:pPr>
      <w:r w:rsidRPr="00161AA4">
        <w:rPr>
          <w:rFonts w:ascii="Arial" w:eastAsiaTheme="minorHAnsi" w:hAnsi="Arial" w:cs="Arial"/>
          <w:bCs/>
          <w:kern w:val="0"/>
          <w:lang w:eastAsia="en-US"/>
          <w14:ligatures w14:val="none"/>
        </w:rPr>
        <w:t xml:space="preserve">In order to ensure coverage is appropriate </w:t>
      </w:r>
      <w:r w:rsidR="0068398D" w:rsidRPr="00161AA4">
        <w:rPr>
          <w:rFonts w:ascii="Arial" w:eastAsiaTheme="minorHAnsi" w:hAnsi="Arial" w:cs="Arial"/>
          <w:bCs/>
          <w:kern w:val="0"/>
          <w:lang w:eastAsia="en-US"/>
          <w14:ligatures w14:val="none"/>
        </w:rPr>
        <w:t>and meets the needs</w:t>
      </w:r>
      <w:r w:rsidRPr="00161AA4">
        <w:rPr>
          <w:rFonts w:ascii="Arial" w:eastAsiaTheme="minorHAnsi" w:hAnsi="Arial" w:cs="Arial"/>
          <w:bCs/>
          <w:kern w:val="0"/>
          <w:lang w:eastAsia="en-US"/>
          <w14:ligatures w14:val="none"/>
        </w:rPr>
        <w:t xml:space="preserve"> of our learners we have built our curriculum around the outcomes from the PSHE Association SEND framework for KS4.  These outcomes have been adapted from the KS4 national Curriculum and therefore meet statutory teaching requirements.</w:t>
      </w:r>
      <w:r w:rsidR="00A05B44" w:rsidRPr="00161AA4">
        <w:rPr>
          <w:rFonts w:ascii="Arial" w:eastAsiaTheme="minorHAnsi" w:hAnsi="Arial" w:cs="Arial"/>
          <w:bCs/>
          <w:kern w:val="0"/>
          <w:lang w:eastAsia="en-US"/>
          <w14:ligatures w14:val="none"/>
        </w:rPr>
        <w:t xml:space="preserve">  Further information around the framework can be found below. </w:t>
      </w:r>
    </w:p>
    <w:p w14:paraId="3777EAEC" w14:textId="1BE3059A" w:rsidR="007F35CC" w:rsidRDefault="007F35CC" w:rsidP="007F35CC">
      <w:pPr>
        <w:rPr>
          <w:rFonts w:ascii="Arial" w:hAnsi="Arial" w:cs="Arial"/>
          <w:b/>
          <w:bCs/>
          <w:color w:val="000000" w:themeColor="text1"/>
          <w:kern w:val="0"/>
          <w:sz w:val="20"/>
          <w:szCs w:val="20"/>
          <w:u w:val="single"/>
          <w14:ligatures w14:val="none"/>
        </w:rPr>
      </w:pPr>
      <w:r w:rsidRPr="007F35CC">
        <w:rPr>
          <w:rFonts w:ascii="Arial" w:hAnsi="Arial" w:cs="Arial"/>
          <w:b/>
          <w:bCs/>
          <w:color w:val="000000" w:themeColor="text1"/>
          <w:kern w:val="0"/>
          <w:sz w:val="20"/>
          <w:szCs w:val="20"/>
          <w:u w:val="single"/>
          <w14:ligatures w14:val="none"/>
        </w:rPr>
        <w:t>PSHE</w:t>
      </w:r>
      <w:r w:rsidR="00E9301C">
        <w:rPr>
          <w:rFonts w:ascii="Arial" w:hAnsi="Arial" w:cs="Arial"/>
          <w:b/>
          <w:bCs/>
          <w:color w:val="000000" w:themeColor="text1"/>
          <w:kern w:val="0"/>
          <w:sz w:val="20"/>
          <w:szCs w:val="20"/>
          <w:u w:val="single"/>
          <w14:ligatures w14:val="none"/>
        </w:rPr>
        <w:t xml:space="preserve"> curriculum and</w:t>
      </w:r>
      <w:r w:rsidRPr="007F35CC">
        <w:rPr>
          <w:rFonts w:ascii="Arial" w:hAnsi="Arial" w:cs="Arial"/>
          <w:b/>
          <w:bCs/>
          <w:color w:val="000000" w:themeColor="text1"/>
          <w:kern w:val="0"/>
          <w:sz w:val="20"/>
          <w:szCs w:val="20"/>
          <w:u w:val="single"/>
          <w14:ligatures w14:val="none"/>
        </w:rPr>
        <w:t xml:space="preserve"> outcomes</w:t>
      </w:r>
      <w:r w:rsidR="00E9301C">
        <w:rPr>
          <w:rFonts w:ascii="Arial" w:hAnsi="Arial" w:cs="Arial"/>
          <w:b/>
          <w:bCs/>
          <w:color w:val="000000" w:themeColor="text1"/>
          <w:kern w:val="0"/>
          <w:sz w:val="20"/>
          <w:szCs w:val="20"/>
          <w:u w:val="single"/>
          <w14:ligatures w14:val="none"/>
        </w:rPr>
        <w:t>:</w:t>
      </w:r>
    </w:p>
    <w:p w14:paraId="01552E46" w14:textId="77777777" w:rsidR="007F35CC" w:rsidRPr="007F35CC" w:rsidRDefault="007F35CC" w:rsidP="007F35CC">
      <w:pPr>
        <w:rPr>
          <w:rFonts w:ascii="Arial" w:hAnsi="Arial" w:cs="Arial"/>
          <w:b/>
          <w:bCs/>
          <w:color w:val="000000" w:themeColor="text1"/>
          <w:kern w:val="0"/>
          <w:sz w:val="12"/>
          <w:szCs w:val="12"/>
          <w:u w:val="single"/>
          <w14:ligatures w14:val="none"/>
        </w:rPr>
      </w:pPr>
    </w:p>
    <w:p w14:paraId="70892001" w14:textId="0731C278" w:rsidR="007F35CC" w:rsidRDefault="007F35CC" w:rsidP="00406D99">
      <w:pPr>
        <w:spacing w:after="160" w:line="259" w:lineRule="auto"/>
        <w:jc w:val="both"/>
        <w:rPr>
          <w:rFonts w:ascii="Arial" w:hAnsi="Arial" w:cs="Arial"/>
          <w:color w:val="000000" w:themeColor="text1"/>
          <w:kern w:val="0"/>
          <w:sz w:val="20"/>
          <w:szCs w:val="20"/>
          <w14:ligatures w14:val="none"/>
        </w:rPr>
      </w:pPr>
      <w:r w:rsidRPr="00CB29D1">
        <w:rPr>
          <w:rFonts w:ascii="Arial" w:hAnsi="Arial" w:cs="Arial"/>
          <w:color w:val="000000" w:themeColor="text1"/>
          <w:kern w:val="0"/>
          <w:sz w:val="20"/>
          <w:szCs w:val="20"/>
          <w14:ligatures w14:val="none"/>
        </w:rPr>
        <w:t xml:space="preserve">The </w:t>
      </w:r>
      <w:r w:rsidR="00E9301C">
        <w:rPr>
          <w:rFonts w:ascii="Arial" w:hAnsi="Arial" w:cs="Arial"/>
          <w:color w:val="000000" w:themeColor="text1"/>
          <w:kern w:val="0"/>
          <w:sz w:val="20"/>
          <w:szCs w:val="20"/>
          <w14:ligatures w14:val="none"/>
        </w:rPr>
        <w:t>PSHE curriculum area and adapted outcomes</w:t>
      </w:r>
      <w:r>
        <w:rPr>
          <w:rFonts w:ascii="Arial" w:hAnsi="Arial" w:cs="Arial"/>
          <w:color w:val="000000" w:themeColor="text1"/>
          <w:kern w:val="0"/>
          <w:sz w:val="20"/>
          <w:szCs w:val="20"/>
          <w14:ligatures w14:val="none"/>
        </w:rPr>
        <w:t xml:space="preserve"> </w:t>
      </w:r>
      <w:r w:rsidR="00E9301C">
        <w:rPr>
          <w:rFonts w:ascii="Arial" w:hAnsi="Arial" w:cs="Arial"/>
          <w:color w:val="000000" w:themeColor="text1"/>
          <w:kern w:val="0"/>
          <w:sz w:val="20"/>
          <w:szCs w:val="20"/>
          <w14:ligatures w14:val="none"/>
        </w:rPr>
        <w:t>are taken from</w:t>
      </w:r>
      <w:r w:rsidRPr="00CB29D1">
        <w:rPr>
          <w:rFonts w:ascii="Arial" w:hAnsi="Arial" w:cs="Arial"/>
          <w:color w:val="000000" w:themeColor="text1"/>
          <w:kern w:val="0"/>
          <w:sz w:val="20"/>
          <w:szCs w:val="20"/>
          <w14:ligatures w14:val="none"/>
        </w:rPr>
        <w:t xml:space="preserve"> the PSHE </w:t>
      </w:r>
      <w:r w:rsidR="00E9301C">
        <w:rPr>
          <w:rFonts w:ascii="Arial" w:hAnsi="Arial" w:cs="Arial"/>
          <w:color w:val="000000" w:themeColor="text1"/>
          <w:kern w:val="0"/>
          <w:sz w:val="20"/>
          <w:szCs w:val="20"/>
          <w14:ligatures w14:val="none"/>
        </w:rPr>
        <w:t>A</w:t>
      </w:r>
      <w:r w:rsidRPr="00CB29D1">
        <w:rPr>
          <w:rFonts w:ascii="Arial" w:hAnsi="Arial" w:cs="Arial"/>
          <w:color w:val="000000" w:themeColor="text1"/>
          <w:kern w:val="0"/>
          <w:sz w:val="20"/>
          <w:szCs w:val="20"/>
          <w14:ligatures w14:val="none"/>
        </w:rPr>
        <w:t>ssociation</w:t>
      </w:r>
      <w:r w:rsidR="00E9301C">
        <w:rPr>
          <w:rFonts w:ascii="Arial" w:hAnsi="Arial" w:cs="Arial"/>
          <w:color w:val="000000" w:themeColor="text1"/>
          <w:kern w:val="0"/>
          <w:sz w:val="20"/>
          <w:szCs w:val="20"/>
          <w14:ligatures w14:val="none"/>
        </w:rPr>
        <w:t>’</w:t>
      </w:r>
      <w:r w:rsidRPr="00CB29D1">
        <w:rPr>
          <w:rFonts w:ascii="Arial" w:hAnsi="Arial" w:cs="Arial"/>
          <w:color w:val="000000" w:themeColor="text1"/>
          <w:kern w:val="0"/>
          <w:sz w:val="20"/>
          <w:szCs w:val="20"/>
          <w14:ligatures w14:val="none"/>
        </w:rPr>
        <w:t xml:space="preserve">s </w:t>
      </w:r>
      <w:r w:rsidR="00E9301C">
        <w:rPr>
          <w:rFonts w:ascii="Arial" w:hAnsi="Arial" w:cs="Arial"/>
          <w:color w:val="000000" w:themeColor="text1"/>
          <w:kern w:val="0"/>
          <w:sz w:val="20"/>
          <w:szCs w:val="20"/>
          <w14:ligatures w14:val="none"/>
        </w:rPr>
        <w:t>PSHE</w:t>
      </w:r>
      <w:r w:rsidRPr="00CB29D1">
        <w:rPr>
          <w:rFonts w:ascii="Arial" w:hAnsi="Arial" w:cs="Arial"/>
          <w:color w:val="000000" w:themeColor="text1"/>
          <w:kern w:val="0"/>
          <w:sz w:val="20"/>
          <w:szCs w:val="20"/>
          <w14:ligatures w14:val="none"/>
        </w:rPr>
        <w:t xml:space="preserve"> framework for SEND.  This framework is fully aligned with the DfEs statutory guidance </w:t>
      </w:r>
      <w:r>
        <w:rPr>
          <w:rFonts w:ascii="Arial" w:hAnsi="Arial" w:cs="Arial"/>
          <w:color w:val="000000" w:themeColor="text1"/>
          <w:kern w:val="0"/>
          <w:sz w:val="20"/>
          <w:szCs w:val="20"/>
          <w14:ligatures w14:val="none"/>
        </w:rPr>
        <w:t>for PSHE which has</w:t>
      </w:r>
      <w:r w:rsidRPr="00CB29D1">
        <w:rPr>
          <w:rFonts w:ascii="Arial" w:hAnsi="Arial" w:cs="Arial"/>
          <w:color w:val="000000" w:themeColor="text1"/>
          <w:kern w:val="0"/>
          <w:sz w:val="20"/>
          <w:szCs w:val="20"/>
          <w14:ligatures w14:val="none"/>
        </w:rPr>
        <w:t xml:space="preserve"> adapted learning outcomes to ensure it is accessible for young people</w:t>
      </w:r>
      <w:r>
        <w:rPr>
          <w:rFonts w:ascii="Arial" w:hAnsi="Arial" w:cs="Arial"/>
          <w:color w:val="000000" w:themeColor="text1"/>
          <w:kern w:val="0"/>
          <w:sz w:val="20"/>
          <w:szCs w:val="20"/>
          <w14:ligatures w14:val="none"/>
        </w:rPr>
        <w:t xml:space="preserve"> with SEND</w:t>
      </w:r>
      <w:r w:rsidRPr="00CB29D1">
        <w:rPr>
          <w:rFonts w:ascii="Arial" w:hAnsi="Arial" w:cs="Arial"/>
          <w:color w:val="000000" w:themeColor="text1"/>
          <w:kern w:val="0"/>
          <w:sz w:val="20"/>
          <w:szCs w:val="20"/>
          <w14:ligatures w14:val="none"/>
        </w:rPr>
        <w:t>.  Learning outcomes are mapped progressively</w:t>
      </w:r>
      <w:r w:rsidR="00E9301C">
        <w:rPr>
          <w:rFonts w:ascii="Arial" w:hAnsi="Arial" w:cs="Arial"/>
          <w:color w:val="000000" w:themeColor="text1"/>
          <w:kern w:val="0"/>
          <w:sz w:val="20"/>
          <w:szCs w:val="20"/>
          <w14:ligatures w14:val="none"/>
        </w:rPr>
        <w:t xml:space="preserve"> and adapted for the levels and abilities at Woolston 6</w:t>
      </w:r>
      <w:r w:rsidR="00E9301C" w:rsidRPr="00E9301C">
        <w:rPr>
          <w:rFonts w:ascii="Arial" w:hAnsi="Arial" w:cs="Arial"/>
          <w:color w:val="000000" w:themeColor="text1"/>
          <w:kern w:val="0"/>
          <w:sz w:val="20"/>
          <w:szCs w:val="20"/>
          <w:vertAlign w:val="superscript"/>
          <w14:ligatures w14:val="none"/>
        </w:rPr>
        <w:t>th</w:t>
      </w:r>
      <w:r w:rsidR="00E9301C">
        <w:rPr>
          <w:rFonts w:ascii="Arial" w:hAnsi="Arial" w:cs="Arial"/>
          <w:color w:val="000000" w:themeColor="text1"/>
          <w:kern w:val="0"/>
          <w:sz w:val="20"/>
          <w:szCs w:val="20"/>
          <w14:ligatures w14:val="none"/>
        </w:rPr>
        <w:t xml:space="preserve"> Form students, rather than key stages, as below</w:t>
      </w:r>
      <w:r w:rsidRPr="00CB29D1">
        <w:rPr>
          <w:rFonts w:ascii="Arial" w:hAnsi="Arial" w:cs="Arial"/>
          <w:color w:val="000000" w:themeColor="text1"/>
          <w:kern w:val="0"/>
          <w:sz w:val="20"/>
          <w:szCs w:val="20"/>
          <w14:ligatures w14:val="none"/>
        </w:rPr>
        <w:t xml:space="preserve">: </w:t>
      </w:r>
    </w:p>
    <w:p w14:paraId="12A8FD3E" w14:textId="7990EFE8" w:rsidR="007F35CC" w:rsidRDefault="007F35CC" w:rsidP="00406D99">
      <w:pPr>
        <w:spacing w:after="160" w:line="259" w:lineRule="auto"/>
        <w:jc w:val="both"/>
        <w:rPr>
          <w:rFonts w:ascii="Arial" w:hAnsi="Arial" w:cs="Arial"/>
          <w:color w:val="000000" w:themeColor="text1"/>
          <w:kern w:val="0"/>
          <w:sz w:val="20"/>
          <w:szCs w:val="20"/>
          <w14:ligatures w14:val="none"/>
        </w:rPr>
      </w:pPr>
      <w:r w:rsidRPr="00CB29D1">
        <w:rPr>
          <w:rFonts w:ascii="Arial" w:hAnsi="Arial" w:cs="Arial"/>
          <w:noProof/>
          <w:color w:val="000000" w:themeColor="text1"/>
          <w:kern w:val="0"/>
          <w:sz w:val="20"/>
          <w:szCs w:val="20"/>
        </w:rPr>
        <w:drawing>
          <wp:anchor distT="0" distB="0" distL="114300" distR="114300" simplePos="0" relativeHeight="251659264" behindDoc="0" locked="0" layoutInCell="1" allowOverlap="1" wp14:anchorId="08012CEA" wp14:editId="05FDD30C">
            <wp:simplePos x="0" y="0"/>
            <wp:positionH relativeFrom="margin">
              <wp:posOffset>431327</wp:posOffset>
            </wp:positionH>
            <wp:positionV relativeFrom="paragraph">
              <wp:posOffset>11091</wp:posOffset>
            </wp:positionV>
            <wp:extent cx="5677535" cy="1179830"/>
            <wp:effectExtent l="0" t="0" r="0" b="1270"/>
            <wp:wrapSquare wrapText="bothSides"/>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5">
                      <a:extLst>
                        <a:ext uri="{28A0092B-C50C-407E-A947-70E740481C1C}">
                          <a14:useLocalDpi xmlns:a14="http://schemas.microsoft.com/office/drawing/2010/main" val="0"/>
                        </a:ext>
                      </a:extLst>
                    </a:blip>
                    <a:srcRect l="3065" t="21834" r="2773" b="65273"/>
                    <a:stretch/>
                  </pic:blipFill>
                  <pic:spPr bwMode="auto">
                    <a:xfrm>
                      <a:off x="0" y="0"/>
                      <a:ext cx="5677535" cy="1179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B12B99" w14:textId="77777777" w:rsidR="007F35CC" w:rsidRDefault="007F35CC" w:rsidP="00406D99">
      <w:pPr>
        <w:spacing w:after="160" w:line="259" w:lineRule="auto"/>
        <w:jc w:val="both"/>
        <w:rPr>
          <w:rFonts w:ascii="Arial" w:hAnsi="Arial" w:cs="Arial"/>
          <w:color w:val="000000" w:themeColor="text1"/>
          <w:kern w:val="0"/>
          <w:sz w:val="20"/>
          <w:szCs w:val="20"/>
          <w14:ligatures w14:val="none"/>
        </w:rPr>
      </w:pPr>
    </w:p>
    <w:p w14:paraId="732BD91B" w14:textId="77777777" w:rsidR="007F35CC" w:rsidRDefault="007F35CC" w:rsidP="00406D99">
      <w:pPr>
        <w:spacing w:after="160" w:line="259" w:lineRule="auto"/>
        <w:jc w:val="both"/>
        <w:rPr>
          <w:rFonts w:ascii="Arial" w:hAnsi="Arial" w:cs="Arial"/>
          <w:color w:val="000000" w:themeColor="text1"/>
          <w:kern w:val="0"/>
          <w:sz w:val="20"/>
          <w:szCs w:val="20"/>
          <w14:ligatures w14:val="none"/>
        </w:rPr>
      </w:pPr>
    </w:p>
    <w:p w14:paraId="560A19D4" w14:textId="77777777" w:rsidR="007F35CC" w:rsidRDefault="007F35CC" w:rsidP="00406D99">
      <w:pPr>
        <w:spacing w:after="160" w:line="259" w:lineRule="auto"/>
        <w:jc w:val="both"/>
        <w:rPr>
          <w:rFonts w:ascii="Arial" w:hAnsi="Arial" w:cs="Arial"/>
          <w:color w:val="000000" w:themeColor="text1"/>
          <w:kern w:val="0"/>
          <w:sz w:val="20"/>
          <w:szCs w:val="20"/>
          <w14:ligatures w14:val="none"/>
        </w:rPr>
      </w:pPr>
    </w:p>
    <w:p w14:paraId="6B209C12" w14:textId="061E3147" w:rsidR="007F35CC" w:rsidRPr="007F35CC" w:rsidRDefault="007F35CC" w:rsidP="00406D99">
      <w:pPr>
        <w:spacing w:after="160" w:line="259" w:lineRule="auto"/>
        <w:jc w:val="both"/>
        <w:rPr>
          <w:rFonts w:ascii="Arial" w:hAnsi="Arial" w:cs="Arial"/>
          <w:color w:val="000000" w:themeColor="text1"/>
          <w:kern w:val="0"/>
          <w:sz w:val="20"/>
          <w:szCs w:val="20"/>
          <w14:ligatures w14:val="none"/>
        </w:rPr>
      </w:pPr>
    </w:p>
    <w:tbl>
      <w:tblPr>
        <w:tblStyle w:val="TableGrid"/>
        <w:tblpPr w:leftFromText="180" w:rightFromText="180" w:vertAnchor="text" w:horzAnchor="margin" w:tblpXSpec="center" w:tblpY="-46"/>
        <w:tblW w:w="8585" w:type="dxa"/>
        <w:tblLook w:val="04A0" w:firstRow="1" w:lastRow="0" w:firstColumn="1" w:lastColumn="0" w:noHBand="0" w:noVBand="1"/>
      </w:tblPr>
      <w:tblGrid>
        <w:gridCol w:w="1430"/>
        <w:gridCol w:w="1430"/>
        <w:gridCol w:w="1430"/>
        <w:gridCol w:w="1430"/>
        <w:gridCol w:w="1430"/>
        <w:gridCol w:w="1435"/>
      </w:tblGrid>
      <w:tr w:rsidR="007F35CC" w14:paraId="2126B575" w14:textId="77777777" w:rsidTr="007F35CC">
        <w:trPr>
          <w:trHeight w:val="344"/>
        </w:trPr>
        <w:tc>
          <w:tcPr>
            <w:tcW w:w="1430" w:type="dxa"/>
          </w:tcPr>
          <w:p w14:paraId="63468387" w14:textId="77777777" w:rsidR="007F35CC" w:rsidRPr="00FD35A7" w:rsidRDefault="007F35CC" w:rsidP="007F35CC">
            <w:pPr>
              <w:spacing w:after="160" w:line="259" w:lineRule="auto"/>
              <w:jc w:val="center"/>
              <w:rPr>
                <w:rFonts w:ascii="Arial" w:hAnsi="Arial" w:cs="Arial"/>
                <w:b/>
                <w:bCs/>
                <w:kern w:val="0"/>
                <w:sz w:val="20"/>
                <w:szCs w:val="20"/>
                <w14:ligatures w14:val="none"/>
              </w:rPr>
            </w:pPr>
            <w:r w:rsidRPr="00FD35A7">
              <w:rPr>
                <w:rFonts w:ascii="Arial" w:hAnsi="Arial" w:cs="Arial"/>
                <w:b/>
                <w:bCs/>
                <w:kern w:val="0"/>
                <w:sz w:val="20"/>
                <w:szCs w:val="20"/>
                <w14:ligatures w14:val="none"/>
              </w:rPr>
              <w:t>Sensory</w:t>
            </w:r>
          </w:p>
        </w:tc>
        <w:tc>
          <w:tcPr>
            <w:tcW w:w="1430" w:type="dxa"/>
          </w:tcPr>
          <w:p w14:paraId="2330BA1F" w14:textId="31C81707" w:rsidR="007F35CC" w:rsidRPr="00FD35A7" w:rsidRDefault="007F35CC" w:rsidP="007F35CC">
            <w:pPr>
              <w:spacing w:after="160" w:line="259" w:lineRule="auto"/>
              <w:jc w:val="center"/>
              <w:rPr>
                <w:rFonts w:ascii="Arial" w:hAnsi="Arial" w:cs="Arial"/>
                <w:b/>
                <w:bCs/>
                <w:kern w:val="0"/>
                <w:sz w:val="20"/>
                <w:szCs w:val="20"/>
                <w14:ligatures w14:val="none"/>
              </w:rPr>
            </w:pPr>
            <w:r w:rsidRPr="00FD35A7">
              <w:rPr>
                <w:rFonts w:ascii="Arial" w:hAnsi="Arial" w:cs="Arial"/>
                <w:b/>
                <w:bCs/>
                <w:kern w:val="0"/>
                <w:sz w:val="20"/>
                <w:szCs w:val="20"/>
                <w14:ligatures w14:val="none"/>
              </w:rPr>
              <w:t>Pre- entry</w:t>
            </w:r>
          </w:p>
        </w:tc>
        <w:tc>
          <w:tcPr>
            <w:tcW w:w="1430" w:type="dxa"/>
          </w:tcPr>
          <w:p w14:paraId="1F60F634" w14:textId="73B64A0A" w:rsidR="007F35CC" w:rsidRPr="00FD35A7" w:rsidRDefault="007F35CC" w:rsidP="007F35CC">
            <w:pPr>
              <w:spacing w:after="160" w:line="259" w:lineRule="auto"/>
              <w:jc w:val="center"/>
              <w:rPr>
                <w:rFonts w:ascii="Arial" w:hAnsi="Arial" w:cs="Arial"/>
                <w:b/>
                <w:bCs/>
                <w:kern w:val="0"/>
                <w:sz w:val="20"/>
                <w:szCs w:val="20"/>
                <w14:ligatures w14:val="none"/>
              </w:rPr>
            </w:pPr>
            <w:r w:rsidRPr="00FD35A7">
              <w:rPr>
                <w:rFonts w:ascii="Arial" w:hAnsi="Arial" w:cs="Arial"/>
                <w:b/>
                <w:bCs/>
                <w:kern w:val="0"/>
                <w:sz w:val="20"/>
                <w:szCs w:val="20"/>
                <w14:ligatures w14:val="none"/>
              </w:rPr>
              <w:t>Entry 1</w:t>
            </w:r>
          </w:p>
        </w:tc>
        <w:tc>
          <w:tcPr>
            <w:tcW w:w="1430" w:type="dxa"/>
          </w:tcPr>
          <w:p w14:paraId="65D1F28B" w14:textId="77777777" w:rsidR="007F35CC" w:rsidRPr="00FD35A7" w:rsidRDefault="007F35CC" w:rsidP="007F35CC">
            <w:pPr>
              <w:spacing w:after="160" w:line="259" w:lineRule="auto"/>
              <w:jc w:val="center"/>
              <w:rPr>
                <w:rFonts w:ascii="Arial" w:hAnsi="Arial" w:cs="Arial"/>
                <w:b/>
                <w:bCs/>
                <w:kern w:val="0"/>
                <w:sz w:val="20"/>
                <w:szCs w:val="20"/>
                <w14:ligatures w14:val="none"/>
              </w:rPr>
            </w:pPr>
            <w:r w:rsidRPr="00FD35A7">
              <w:rPr>
                <w:rFonts w:ascii="Arial" w:hAnsi="Arial" w:cs="Arial"/>
                <w:b/>
                <w:bCs/>
                <w:kern w:val="0"/>
                <w:sz w:val="20"/>
                <w:szCs w:val="20"/>
                <w14:ligatures w14:val="none"/>
              </w:rPr>
              <w:t>Entry 2</w:t>
            </w:r>
          </w:p>
        </w:tc>
        <w:tc>
          <w:tcPr>
            <w:tcW w:w="1430" w:type="dxa"/>
          </w:tcPr>
          <w:p w14:paraId="4252AD8A" w14:textId="77777777" w:rsidR="007F35CC" w:rsidRPr="00FD35A7" w:rsidRDefault="007F35CC" w:rsidP="007F35CC">
            <w:pPr>
              <w:spacing w:after="160" w:line="259" w:lineRule="auto"/>
              <w:jc w:val="center"/>
              <w:rPr>
                <w:rFonts w:ascii="Arial" w:hAnsi="Arial" w:cs="Arial"/>
                <w:b/>
                <w:bCs/>
                <w:kern w:val="0"/>
                <w:sz w:val="20"/>
                <w:szCs w:val="20"/>
                <w14:ligatures w14:val="none"/>
              </w:rPr>
            </w:pPr>
            <w:r w:rsidRPr="00FD35A7">
              <w:rPr>
                <w:rFonts w:ascii="Arial" w:hAnsi="Arial" w:cs="Arial"/>
                <w:b/>
                <w:bCs/>
                <w:kern w:val="0"/>
                <w:sz w:val="20"/>
                <w:szCs w:val="20"/>
                <w14:ligatures w14:val="none"/>
              </w:rPr>
              <w:t>Entry 3</w:t>
            </w:r>
          </w:p>
        </w:tc>
        <w:tc>
          <w:tcPr>
            <w:tcW w:w="1435" w:type="dxa"/>
          </w:tcPr>
          <w:p w14:paraId="78D86850" w14:textId="77777777" w:rsidR="007F35CC" w:rsidRPr="00FD35A7" w:rsidRDefault="007F35CC" w:rsidP="007F35CC">
            <w:pPr>
              <w:spacing w:after="160" w:line="259" w:lineRule="auto"/>
              <w:jc w:val="center"/>
              <w:rPr>
                <w:rFonts w:ascii="Arial" w:hAnsi="Arial" w:cs="Arial"/>
                <w:b/>
                <w:bCs/>
                <w:kern w:val="0"/>
                <w:sz w:val="20"/>
                <w:szCs w:val="20"/>
                <w14:ligatures w14:val="none"/>
              </w:rPr>
            </w:pPr>
            <w:r w:rsidRPr="00FD35A7">
              <w:rPr>
                <w:rFonts w:ascii="Arial" w:hAnsi="Arial" w:cs="Arial"/>
                <w:b/>
                <w:bCs/>
                <w:kern w:val="0"/>
                <w:sz w:val="20"/>
                <w:szCs w:val="20"/>
                <w14:ligatures w14:val="none"/>
              </w:rPr>
              <w:t>Level 1</w:t>
            </w:r>
          </w:p>
        </w:tc>
      </w:tr>
      <w:tr w:rsidR="007F35CC" w14:paraId="1A9B5C56" w14:textId="77777777" w:rsidTr="007F35CC">
        <w:trPr>
          <w:trHeight w:val="134"/>
        </w:trPr>
        <w:tc>
          <w:tcPr>
            <w:tcW w:w="8585" w:type="dxa"/>
            <w:gridSpan w:val="6"/>
          </w:tcPr>
          <w:p w14:paraId="650C0EA9" w14:textId="4CE60065" w:rsidR="007F35CC" w:rsidRPr="00FD35A7" w:rsidRDefault="007F35CC" w:rsidP="007F35CC">
            <w:pPr>
              <w:spacing w:after="160" w:line="259" w:lineRule="auto"/>
              <w:jc w:val="center"/>
              <w:rPr>
                <w:rFonts w:ascii="Arial" w:hAnsi="Arial" w:cs="Arial"/>
                <w:b/>
                <w:bCs/>
                <w:color w:val="7030A0"/>
                <w:kern w:val="0"/>
                <w:sz w:val="20"/>
                <w:szCs w:val="20"/>
                <w14:ligatures w14:val="none"/>
              </w:rPr>
            </w:pPr>
            <w:r>
              <w:rPr>
                <w:rFonts w:ascii="Arial" w:hAnsi="Arial" w:cs="Arial"/>
                <w:b/>
                <w:bCs/>
                <w:color w:val="7030A0"/>
                <w:kern w:val="0"/>
                <w:sz w:val="18"/>
                <w:szCs w:val="18"/>
                <w14:ligatures w14:val="none"/>
              </w:rPr>
              <w:t>E</w:t>
            </w:r>
            <w:r w:rsidRPr="00FD35A7">
              <w:rPr>
                <w:rFonts w:ascii="Arial" w:hAnsi="Arial" w:cs="Arial"/>
                <w:b/>
                <w:bCs/>
                <w:color w:val="7030A0"/>
                <w:kern w:val="0"/>
                <w:sz w:val="18"/>
                <w:szCs w:val="18"/>
                <w14:ligatures w14:val="none"/>
              </w:rPr>
              <w:t>quivalent</w:t>
            </w:r>
            <w:r>
              <w:rPr>
                <w:rFonts w:ascii="Arial" w:hAnsi="Arial" w:cs="Arial"/>
                <w:b/>
                <w:bCs/>
                <w:color w:val="7030A0"/>
                <w:kern w:val="0"/>
                <w:sz w:val="18"/>
                <w:szCs w:val="18"/>
                <w14:ligatures w14:val="none"/>
              </w:rPr>
              <w:t xml:space="preserve"> levels adapted</w:t>
            </w:r>
            <w:r w:rsidRPr="00FD35A7">
              <w:rPr>
                <w:rFonts w:ascii="Arial" w:hAnsi="Arial" w:cs="Arial"/>
                <w:b/>
                <w:bCs/>
                <w:color w:val="7030A0"/>
                <w:kern w:val="0"/>
                <w:sz w:val="18"/>
                <w:szCs w:val="18"/>
                <w14:ligatures w14:val="none"/>
              </w:rPr>
              <w:t xml:space="preserve"> to Adult Curriculum </w:t>
            </w:r>
            <w:r>
              <w:rPr>
                <w:rFonts w:ascii="Arial" w:hAnsi="Arial" w:cs="Arial"/>
                <w:b/>
                <w:bCs/>
                <w:color w:val="7030A0"/>
                <w:kern w:val="0"/>
                <w:sz w:val="18"/>
                <w:szCs w:val="18"/>
                <w14:ligatures w14:val="none"/>
              </w:rPr>
              <w:t>assessments</w:t>
            </w:r>
            <w:r w:rsidRPr="00FD35A7">
              <w:rPr>
                <w:rFonts w:ascii="Arial" w:hAnsi="Arial" w:cs="Arial"/>
                <w:b/>
                <w:bCs/>
                <w:color w:val="7030A0"/>
                <w:kern w:val="0"/>
                <w:sz w:val="18"/>
                <w:szCs w:val="18"/>
                <w14:ligatures w14:val="none"/>
              </w:rPr>
              <w:t xml:space="preserve"> at </w:t>
            </w:r>
            <w:r>
              <w:rPr>
                <w:rFonts w:ascii="Arial" w:hAnsi="Arial" w:cs="Arial"/>
                <w:b/>
                <w:bCs/>
                <w:color w:val="7030A0"/>
                <w:kern w:val="0"/>
                <w:sz w:val="18"/>
                <w:szCs w:val="18"/>
                <w14:ligatures w14:val="none"/>
              </w:rPr>
              <w:t>Woolston 6</w:t>
            </w:r>
            <w:r w:rsidRPr="007F35CC">
              <w:rPr>
                <w:rFonts w:ascii="Arial" w:hAnsi="Arial" w:cs="Arial"/>
                <w:b/>
                <w:bCs/>
                <w:color w:val="7030A0"/>
                <w:kern w:val="0"/>
                <w:sz w:val="18"/>
                <w:szCs w:val="18"/>
                <w:vertAlign w:val="superscript"/>
                <w14:ligatures w14:val="none"/>
              </w:rPr>
              <w:t>th</w:t>
            </w:r>
            <w:r>
              <w:rPr>
                <w:rFonts w:ascii="Arial" w:hAnsi="Arial" w:cs="Arial"/>
                <w:b/>
                <w:bCs/>
                <w:color w:val="7030A0"/>
                <w:kern w:val="0"/>
                <w:sz w:val="18"/>
                <w:szCs w:val="18"/>
                <w14:ligatures w14:val="none"/>
              </w:rPr>
              <w:t xml:space="preserve"> Form College</w:t>
            </w:r>
          </w:p>
        </w:tc>
      </w:tr>
    </w:tbl>
    <w:p w14:paraId="594ACC45" w14:textId="628E837E" w:rsidR="007F35CC" w:rsidRDefault="007F35CC" w:rsidP="00406D99">
      <w:pPr>
        <w:spacing w:after="160" w:line="259" w:lineRule="auto"/>
        <w:jc w:val="both"/>
        <w:rPr>
          <w:rFonts w:ascii="Arial" w:eastAsiaTheme="minorHAnsi" w:hAnsi="Arial" w:cs="Arial"/>
          <w:bCs/>
          <w:kern w:val="0"/>
          <w:sz w:val="20"/>
          <w:szCs w:val="20"/>
          <w:u w:val="single"/>
          <w:lang w:eastAsia="en-US"/>
          <w14:ligatures w14:val="none"/>
        </w:rPr>
      </w:pPr>
    </w:p>
    <w:p w14:paraId="1F4E0BAD" w14:textId="00192C57" w:rsidR="007F35CC" w:rsidRDefault="007F35CC" w:rsidP="00406D99">
      <w:pPr>
        <w:spacing w:after="160" w:line="259" w:lineRule="auto"/>
        <w:jc w:val="both"/>
        <w:rPr>
          <w:rFonts w:ascii="Arial" w:eastAsiaTheme="minorHAnsi" w:hAnsi="Arial" w:cs="Arial"/>
          <w:bCs/>
          <w:kern w:val="0"/>
          <w:sz w:val="20"/>
          <w:szCs w:val="20"/>
          <w:u w:val="single"/>
          <w:lang w:eastAsia="en-US"/>
          <w14:ligatures w14:val="none"/>
        </w:rPr>
      </w:pPr>
      <w:r w:rsidRPr="00CB29D1">
        <w:rPr>
          <w:rFonts w:ascii="Arial" w:hAnsi="Arial" w:cs="Arial"/>
          <w:noProof/>
          <w:color w:val="000000" w:themeColor="text1"/>
          <w:kern w:val="0"/>
          <w:sz w:val="20"/>
          <w:szCs w:val="20"/>
        </w:rPr>
        <w:drawing>
          <wp:anchor distT="0" distB="0" distL="114300" distR="114300" simplePos="0" relativeHeight="251660288" behindDoc="0" locked="0" layoutInCell="1" allowOverlap="1" wp14:anchorId="4AD13B14" wp14:editId="283C1001">
            <wp:simplePos x="0" y="0"/>
            <wp:positionH relativeFrom="margin">
              <wp:align>center</wp:align>
            </wp:positionH>
            <wp:positionV relativeFrom="paragraph">
              <wp:posOffset>334955</wp:posOffset>
            </wp:positionV>
            <wp:extent cx="5655945" cy="2307590"/>
            <wp:effectExtent l="0" t="0" r="1905" b="0"/>
            <wp:wrapTopAndBottom/>
            <wp:docPr id="616658915" name="Picture 6166589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58915" name="Picture 616658915" descr="A screenshot of a computer&#10;&#10;Description automatically generated"/>
                    <pic:cNvPicPr/>
                  </pic:nvPicPr>
                  <pic:blipFill rotWithShape="1">
                    <a:blip r:embed="rId5">
                      <a:extLst>
                        <a:ext uri="{28A0092B-C50C-407E-A947-70E740481C1C}">
                          <a14:useLocalDpi xmlns:a14="http://schemas.microsoft.com/office/drawing/2010/main" val="0"/>
                        </a:ext>
                      </a:extLst>
                    </a:blip>
                    <a:srcRect l="3065" t="35253" r="2773" b="42119"/>
                    <a:stretch/>
                  </pic:blipFill>
                  <pic:spPr bwMode="auto">
                    <a:xfrm>
                      <a:off x="0" y="0"/>
                      <a:ext cx="5655945" cy="2307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CB1FE3" w14:textId="77777777" w:rsidR="00DF0314" w:rsidRDefault="00DF0314" w:rsidP="00406D99">
      <w:pPr>
        <w:spacing w:after="160" w:line="259" w:lineRule="auto"/>
        <w:jc w:val="both"/>
        <w:rPr>
          <w:rFonts w:ascii="Arial" w:eastAsiaTheme="minorHAnsi" w:hAnsi="Arial" w:cs="Arial"/>
          <w:bCs/>
          <w:kern w:val="0"/>
          <w:sz w:val="20"/>
          <w:szCs w:val="20"/>
          <w:u w:val="single"/>
          <w:lang w:eastAsia="en-US"/>
          <w14:ligatures w14:val="none"/>
        </w:rPr>
      </w:pPr>
    </w:p>
    <w:p w14:paraId="1CD692DA" w14:textId="140EF387" w:rsidR="007F35CC" w:rsidRDefault="007F35CC" w:rsidP="00406D99">
      <w:pPr>
        <w:spacing w:after="160" w:line="259" w:lineRule="auto"/>
        <w:jc w:val="both"/>
        <w:rPr>
          <w:rFonts w:ascii="Arial" w:eastAsiaTheme="minorHAnsi" w:hAnsi="Arial" w:cs="Arial"/>
          <w:bCs/>
          <w:kern w:val="0"/>
          <w:sz w:val="20"/>
          <w:szCs w:val="20"/>
          <w:u w:val="single"/>
          <w:lang w:eastAsia="en-US"/>
          <w14:ligatures w14:val="none"/>
        </w:rPr>
      </w:pPr>
      <w:r w:rsidRPr="00CB29D1">
        <w:rPr>
          <w:rFonts w:ascii="Arial" w:hAnsi="Arial" w:cs="Arial"/>
          <w:color w:val="000000" w:themeColor="text1"/>
          <w:kern w:val="0"/>
          <w:sz w:val="20"/>
          <w:szCs w:val="20"/>
          <w14:ligatures w14:val="none"/>
        </w:rPr>
        <w:t xml:space="preserve">For each unit you </w:t>
      </w:r>
      <w:r>
        <w:rPr>
          <w:rFonts w:ascii="Arial" w:hAnsi="Arial" w:cs="Arial"/>
          <w:color w:val="000000" w:themeColor="text1"/>
          <w:kern w:val="0"/>
          <w:sz w:val="20"/>
          <w:szCs w:val="20"/>
          <w14:ligatures w14:val="none"/>
        </w:rPr>
        <w:t>must</w:t>
      </w:r>
      <w:r w:rsidRPr="00CB29D1">
        <w:rPr>
          <w:rFonts w:ascii="Arial" w:hAnsi="Arial" w:cs="Arial"/>
          <w:color w:val="000000" w:themeColor="text1"/>
          <w:kern w:val="0"/>
          <w:sz w:val="20"/>
          <w:szCs w:val="20"/>
          <w14:ligatures w14:val="none"/>
        </w:rPr>
        <w:t xml:space="preserve"> look across the </w:t>
      </w:r>
      <w:r>
        <w:rPr>
          <w:rFonts w:ascii="Arial" w:hAnsi="Arial" w:cs="Arial"/>
          <w:color w:val="000000" w:themeColor="text1"/>
          <w:kern w:val="0"/>
          <w:sz w:val="20"/>
          <w:szCs w:val="20"/>
          <w14:ligatures w14:val="none"/>
        </w:rPr>
        <w:t>stages</w:t>
      </w:r>
      <w:r w:rsidRPr="00CB29D1">
        <w:rPr>
          <w:rFonts w:ascii="Arial" w:hAnsi="Arial" w:cs="Arial"/>
          <w:color w:val="000000" w:themeColor="text1"/>
          <w:kern w:val="0"/>
          <w:sz w:val="20"/>
          <w:szCs w:val="20"/>
          <w14:ligatures w14:val="none"/>
        </w:rPr>
        <w:t xml:space="preserve"> and </w:t>
      </w:r>
      <w:r>
        <w:rPr>
          <w:rFonts w:ascii="Arial" w:hAnsi="Arial" w:cs="Arial"/>
          <w:color w:val="000000" w:themeColor="text1"/>
          <w:kern w:val="0"/>
          <w:sz w:val="20"/>
          <w:szCs w:val="20"/>
          <w14:ligatures w14:val="none"/>
        </w:rPr>
        <w:t>use</w:t>
      </w:r>
      <w:r w:rsidRPr="00CB29D1">
        <w:rPr>
          <w:rFonts w:ascii="Arial" w:hAnsi="Arial" w:cs="Arial"/>
          <w:color w:val="000000" w:themeColor="text1"/>
          <w:kern w:val="0"/>
          <w:sz w:val="20"/>
          <w:szCs w:val="20"/>
          <w14:ligatures w14:val="none"/>
        </w:rPr>
        <w:t xml:space="preserve"> appropriate outcome</w:t>
      </w:r>
      <w:r>
        <w:rPr>
          <w:rFonts w:ascii="Arial" w:hAnsi="Arial" w:cs="Arial"/>
          <w:color w:val="000000" w:themeColor="text1"/>
          <w:kern w:val="0"/>
          <w:sz w:val="20"/>
          <w:szCs w:val="20"/>
          <w14:ligatures w14:val="none"/>
        </w:rPr>
        <w:t>s</w:t>
      </w:r>
      <w:r w:rsidRPr="00CB29D1">
        <w:rPr>
          <w:rFonts w:ascii="Arial" w:hAnsi="Arial" w:cs="Arial"/>
          <w:color w:val="000000" w:themeColor="text1"/>
          <w:kern w:val="0"/>
          <w:sz w:val="20"/>
          <w:szCs w:val="20"/>
          <w14:ligatures w14:val="none"/>
        </w:rPr>
        <w:t xml:space="preserve"> pitched at the level of the students in your group.</w:t>
      </w:r>
      <w:r w:rsidR="00E9301C">
        <w:rPr>
          <w:rFonts w:ascii="Arial" w:hAnsi="Arial" w:cs="Arial"/>
          <w:color w:val="000000" w:themeColor="text1"/>
          <w:kern w:val="0"/>
          <w:sz w:val="20"/>
          <w:szCs w:val="20"/>
          <w14:ligatures w14:val="none"/>
        </w:rPr>
        <w:t xml:space="preserve">  These outcomes should be clear in your MTP for PD.</w:t>
      </w:r>
      <w:r w:rsidRPr="00CB29D1">
        <w:rPr>
          <w:rFonts w:ascii="Arial" w:hAnsi="Arial" w:cs="Arial"/>
          <w:color w:val="000000" w:themeColor="text1"/>
          <w:kern w:val="0"/>
          <w:sz w:val="20"/>
          <w:szCs w:val="20"/>
          <w14:ligatures w14:val="none"/>
        </w:rPr>
        <w:t xml:space="preserve">  Please</w:t>
      </w:r>
      <w:r w:rsidR="003C6242">
        <w:rPr>
          <w:rFonts w:ascii="Arial" w:hAnsi="Arial" w:cs="Arial"/>
          <w:color w:val="000000" w:themeColor="text1"/>
          <w:kern w:val="0"/>
          <w:sz w:val="20"/>
          <w:szCs w:val="20"/>
          <w14:ligatures w14:val="none"/>
        </w:rPr>
        <w:t>,</w:t>
      </w:r>
      <w:r w:rsidRPr="00CB29D1">
        <w:rPr>
          <w:rFonts w:ascii="Arial" w:hAnsi="Arial" w:cs="Arial"/>
          <w:color w:val="000000" w:themeColor="text1"/>
          <w:kern w:val="0"/>
          <w:sz w:val="20"/>
          <w:szCs w:val="20"/>
          <w14:ligatures w14:val="none"/>
        </w:rPr>
        <w:t xml:space="preserve"> take the outcomes from </w:t>
      </w:r>
      <w:r w:rsidRPr="00FD35A7">
        <w:rPr>
          <w:rFonts w:ascii="Arial" w:hAnsi="Arial" w:cs="Arial"/>
          <w:b/>
          <w:bCs/>
          <w:color w:val="000000" w:themeColor="text1"/>
          <w:kern w:val="0"/>
          <w:sz w:val="20"/>
          <w:szCs w:val="20"/>
          <w14:ligatures w14:val="none"/>
        </w:rPr>
        <w:t>KS3-4</w:t>
      </w:r>
      <w:r w:rsidRPr="00CB29D1">
        <w:rPr>
          <w:rFonts w:ascii="Arial" w:hAnsi="Arial" w:cs="Arial"/>
          <w:color w:val="000000" w:themeColor="text1"/>
          <w:kern w:val="0"/>
          <w:sz w:val="20"/>
          <w:szCs w:val="20"/>
          <w14:ligatures w14:val="none"/>
        </w:rPr>
        <w:t xml:space="preserve"> </w:t>
      </w:r>
      <w:r w:rsidRPr="00FD35A7">
        <w:rPr>
          <w:rFonts w:ascii="Arial" w:hAnsi="Arial" w:cs="Arial"/>
          <w:color w:val="000000" w:themeColor="text1"/>
          <w:kern w:val="0"/>
          <w:sz w:val="20"/>
          <w:szCs w:val="20"/>
          <w:u w:val="single"/>
          <w14:ligatures w14:val="none"/>
        </w:rPr>
        <w:t>not</w:t>
      </w:r>
      <w:r w:rsidRPr="00CB29D1">
        <w:rPr>
          <w:rFonts w:ascii="Arial" w:hAnsi="Arial" w:cs="Arial"/>
          <w:color w:val="000000" w:themeColor="text1"/>
          <w:kern w:val="0"/>
          <w:sz w:val="20"/>
          <w:szCs w:val="20"/>
          <w14:ligatures w14:val="none"/>
        </w:rPr>
        <w:t xml:space="preserve"> KS1-2</w:t>
      </w:r>
      <w:r>
        <w:rPr>
          <w:rFonts w:ascii="Arial" w:hAnsi="Arial" w:cs="Arial"/>
          <w:color w:val="000000" w:themeColor="text1"/>
          <w:kern w:val="0"/>
          <w:sz w:val="20"/>
          <w:szCs w:val="20"/>
          <w14:ligatures w14:val="none"/>
        </w:rPr>
        <w:t xml:space="preserve">.  </w:t>
      </w:r>
    </w:p>
    <w:p w14:paraId="332BBC68" w14:textId="575CCA23" w:rsidR="007F35CC" w:rsidRPr="00DF0314" w:rsidRDefault="007F35CC" w:rsidP="00406D99">
      <w:pPr>
        <w:spacing w:after="160" w:line="259" w:lineRule="auto"/>
        <w:jc w:val="both"/>
        <w:rPr>
          <w:rFonts w:ascii="Arial" w:eastAsiaTheme="minorHAnsi" w:hAnsi="Arial" w:cs="Arial"/>
          <w:bCs/>
          <w:kern w:val="0"/>
          <w:sz w:val="8"/>
          <w:szCs w:val="8"/>
          <w:lang w:eastAsia="en-US"/>
          <w14:ligatures w14:val="none"/>
        </w:rPr>
      </w:pPr>
    </w:p>
    <w:p w14:paraId="4D5ED3E9" w14:textId="6BE01455" w:rsidR="00DF0314" w:rsidRPr="002769A1" w:rsidRDefault="00DF0314" w:rsidP="004C11F8">
      <w:pPr>
        <w:jc w:val="both"/>
        <w:rPr>
          <w:rFonts w:ascii="Arial" w:eastAsiaTheme="minorHAnsi" w:hAnsi="Arial" w:cs="Arial"/>
          <w:b/>
          <w:kern w:val="0"/>
          <w:sz w:val="20"/>
          <w:szCs w:val="20"/>
          <w:u w:val="single"/>
          <w:lang w:eastAsia="en-US"/>
          <w14:ligatures w14:val="none"/>
        </w:rPr>
      </w:pPr>
      <w:r w:rsidRPr="002769A1">
        <w:rPr>
          <w:rFonts w:ascii="Arial" w:eastAsiaTheme="minorHAnsi" w:hAnsi="Arial" w:cs="Arial"/>
          <w:b/>
          <w:kern w:val="0"/>
          <w:sz w:val="20"/>
          <w:szCs w:val="20"/>
          <w:u w:val="single"/>
          <w:lang w:eastAsia="en-US"/>
          <w14:ligatures w14:val="none"/>
        </w:rPr>
        <w:t>Within each year, planning will include activities to acknowledge</w:t>
      </w:r>
      <w:r w:rsidR="005442EE" w:rsidRPr="002769A1">
        <w:rPr>
          <w:rFonts w:ascii="Arial" w:eastAsiaTheme="minorHAnsi" w:hAnsi="Arial" w:cs="Arial"/>
          <w:b/>
          <w:kern w:val="0"/>
          <w:sz w:val="20"/>
          <w:szCs w:val="20"/>
          <w:u w:val="single"/>
          <w:lang w:eastAsia="en-US"/>
          <w14:ligatures w14:val="none"/>
        </w:rPr>
        <w:t xml:space="preserve"> </w:t>
      </w:r>
      <w:r w:rsidR="005442EE" w:rsidRPr="002769A1">
        <w:rPr>
          <w:rFonts w:ascii="Arial" w:eastAsiaTheme="minorHAnsi" w:hAnsi="Arial" w:cs="Arial"/>
          <w:b/>
          <w:kern w:val="0"/>
          <w:sz w:val="16"/>
          <w:szCs w:val="16"/>
          <w:u w:val="single"/>
          <w:lang w:eastAsia="en-US"/>
          <w14:ligatures w14:val="none"/>
        </w:rPr>
        <w:t>(As appropriate)</w:t>
      </w:r>
      <w:r w:rsidRPr="002769A1">
        <w:rPr>
          <w:rFonts w:ascii="Arial" w:eastAsiaTheme="minorHAnsi" w:hAnsi="Arial" w:cs="Arial"/>
          <w:b/>
          <w:kern w:val="0"/>
          <w:sz w:val="16"/>
          <w:szCs w:val="16"/>
          <w:u w:val="single"/>
          <w:lang w:eastAsia="en-US"/>
          <w14:ligatures w14:val="none"/>
        </w:rPr>
        <w:t>:</w:t>
      </w:r>
    </w:p>
    <w:p w14:paraId="65F8ED2A" w14:textId="77777777" w:rsidR="002769A1" w:rsidRPr="00DF0314" w:rsidRDefault="002769A1" w:rsidP="004C11F8">
      <w:pPr>
        <w:jc w:val="both"/>
        <w:rPr>
          <w:rFonts w:ascii="Arial" w:eastAsiaTheme="minorHAnsi" w:hAnsi="Arial" w:cs="Arial"/>
          <w:b/>
          <w:kern w:val="0"/>
          <w:sz w:val="20"/>
          <w:szCs w:val="20"/>
          <w:lang w:eastAsia="en-US"/>
          <w14:ligatures w14:val="none"/>
        </w:rPr>
      </w:pPr>
    </w:p>
    <w:p w14:paraId="522BF730" w14:textId="52C46F66" w:rsidR="009B74A3" w:rsidRDefault="009B74A3"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January</w:t>
      </w:r>
      <w:r>
        <w:rPr>
          <w:rFonts w:ascii="Arial" w:eastAsiaTheme="minorHAnsi" w:hAnsi="Arial" w:cs="Arial"/>
          <w:bCs/>
          <w:kern w:val="0"/>
          <w:sz w:val="20"/>
          <w:szCs w:val="20"/>
          <w:lang w:eastAsia="en-US"/>
          <w14:ligatures w14:val="none"/>
        </w:rPr>
        <w:t xml:space="preserve"> – Holocaust memorial day</w:t>
      </w:r>
      <w:r w:rsidR="005442EE">
        <w:rPr>
          <w:rFonts w:ascii="Arial" w:eastAsiaTheme="minorHAnsi" w:hAnsi="Arial" w:cs="Arial"/>
          <w:bCs/>
          <w:kern w:val="0"/>
          <w:sz w:val="20"/>
          <w:szCs w:val="20"/>
          <w:lang w:eastAsia="en-US"/>
          <w14:ligatures w14:val="none"/>
        </w:rPr>
        <w:t xml:space="preserve"> </w:t>
      </w:r>
    </w:p>
    <w:p w14:paraId="53051749" w14:textId="3F962047" w:rsidR="00DF0314" w:rsidRPr="00DF0314" w:rsidRDefault="00DF0314"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February</w:t>
      </w:r>
      <w:r>
        <w:rPr>
          <w:rFonts w:ascii="Arial" w:eastAsiaTheme="minorHAnsi" w:hAnsi="Arial" w:cs="Arial"/>
          <w:bCs/>
          <w:kern w:val="0"/>
          <w:sz w:val="20"/>
          <w:szCs w:val="20"/>
          <w:lang w:eastAsia="en-US"/>
          <w14:ligatures w14:val="none"/>
        </w:rPr>
        <w:t xml:space="preserve"> </w:t>
      </w:r>
      <w:r w:rsidR="0035725B">
        <w:rPr>
          <w:rFonts w:ascii="Arial" w:eastAsiaTheme="minorHAnsi" w:hAnsi="Arial" w:cs="Arial"/>
          <w:bCs/>
          <w:kern w:val="0"/>
          <w:sz w:val="20"/>
          <w:szCs w:val="20"/>
          <w:lang w:eastAsia="en-US"/>
          <w14:ligatures w14:val="none"/>
        </w:rPr>
        <w:t xml:space="preserve">- </w:t>
      </w:r>
      <w:r>
        <w:rPr>
          <w:rFonts w:ascii="Arial" w:eastAsiaTheme="minorHAnsi" w:hAnsi="Arial" w:cs="Arial"/>
          <w:bCs/>
          <w:kern w:val="0"/>
          <w:sz w:val="20"/>
          <w:szCs w:val="20"/>
          <w:lang w:eastAsia="en-US"/>
          <w14:ligatures w14:val="none"/>
        </w:rPr>
        <w:t xml:space="preserve">Children’s mental health week, </w:t>
      </w:r>
      <w:r w:rsidR="00902037">
        <w:rPr>
          <w:rFonts w:ascii="Arial" w:eastAsiaTheme="minorHAnsi" w:hAnsi="Arial" w:cs="Arial"/>
          <w:bCs/>
          <w:kern w:val="0"/>
          <w:sz w:val="20"/>
          <w:szCs w:val="20"/>
          <w:lang w:eastAsia="en-US"/>
          <w14:ligatures w14:val="none"/>
        </w:rPr>
        <w:t>Safer internet day</w:t>
      </w:r>
      <w:r w:rsidR="005442EE">
        <w:rPr>
          <w:rFonts w:ascii="Arial" w:eastAsiaTheme="minorHAnsi" w:hAnsi="Arial" w:cs="Arial"/>
          <w:bCs/>
          <w:kern w:val="0"/>
          <w:sz w:val="20"/>
          <w:szCs w:val="20"/>
          <w:lang w:eastAsia="en-US"/>
          <w14:ligatures w14:val="none"/>
        </w:rPr>
        <w:t>, Time to talk day</w:t>
      </w:r>
    </w:p>
    <w:p w14:paraId="0EFB0CE1" w14:textId="5853F092" w:rsidR="00DF0314" w:rsidRDefault="00902037"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March</w:t>
      </w:r>
      <w:r>
        <w:rPr>
          <w:rFonts w:ascii="Arial" w:eastAsiaTheme="minorHAnsi" w:hAnsi="Arial" w:cs="Arial"/>
          <w:bCs/>
          <w:kern w:val="0"/>
          <w:sz w:val="20"/>
          <w:szCs w:val="20"/>
          <w:lang w:eastAsia="en-US"/>
          <w14:ligatures w14:val="none"/>
        </w:rPr>
        <w:t xml:space="preserve"> – Comic relief/ red nose day</w:t>
      </w:r>
      <w:r w:rsidR="009B74A3">
        <w:rPr>
          <w:rFonts w:ascii="Arial" w:eastAsiaTheme="minorHAnsi" w:hAnsi="Arial" w:cs="Arial"/>
          <w:bCs/>
          <w:kern w:val="0"/>
          <w:sz w:val="20"/>
          <w:szCs w:val="20"/>
          <w:lang w:eastAsia="en-US"/>
          <w14:ligatures w14:val="none"/>
        </w:rPr>
        <w:t>, International day of happiness, International day for the elimination of racial discrimination day (We are all different)</w:t>
      </w:r>
    </w:p>
    <w:p w14:paraId="00996A40" w14:textId="06ACDA32" w:rsidR="009B74A3" w:rsidRPr="00DF0314" w:rsidRDefault="009B74A3"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April</w:t>
      </w:r>
      <w:r>
        <w:rPr>
          <w:rFonts w:ascii="Arial" w:eastAsiaTheme="minorHAnsi" w:hAnsi="Arial" w:cs="Arial"/>
          <w:bCs/>
          <w:kern w:val="0"/>
          <w:sz w:val="20"/>
          <w:szCs w:val="20"/>
          <w:lang w:eastAsia="en-US"/>
          <w14:ligatures w14:val="none"/>
        </w:rPr>
        <w:t xml:space="preserve"> – World health day</w:t>
      </w:r>
    </w:p>
    <w:p w14:paraId="40CB9CB8" w14:textId="1E59F829" w:rsidR="00DF0314" w:rsidRDefault="003C6242"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May</w:t>
      </w:r>
      <w:r>
        <w:rPr>
          <w:rFonts w:ascii="Arial" w:eastAsiaTheme="minorHAnsi" w:hAnsi="Arial" w:cs="Arial"/>
          <w:bCs/>
          <w:kern w:val="0"/>
          <w:sz w:val="20"/>
          <w:szCs w:val="20"/>
          <w:lang w:eastAsia="en-US"/>
          <w14:ligatures w14:val="none"/>
        </w:rPr>
        <w:t xml:space="preserve"> – Mental health awareness week</w:t>
      </w:r>
      <w:r w:rsidR="005442EE">
        <w:rPr>
          <w:rFonts w:ascii="Arial" w:eastAsiaTheme="minorHAnsi" w:hAnsi="Arial" w:cs="Arial"/>
          <w:bCs/>
          <w:kern w:val="0"/>
          <w:sz w:val="20"/>
          <w:szCs w:val="20"/>
          <w:lang w:eastAsia="en-US"/>
          <w14:ligatures w14:val="none"/>
        </w:rPr>
        <w:t>, World fair trade day</w:t>
      </w:r>
    </w:p>
    <w:p w14:paraId="2123E966" w14:textId="2E950915" w:rsidR="003C6242" w:rsidRDefault="003C6242"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June</w:t>
      </w:r>
      <w:r>
        <w:rPr>
          <w:rFonts w:ascii="Arial" w:eastAsiaTheme="minorHAnsi" w:hAnsi="Arial" w:cs="Arial"/>
          <w:bCs/>
          <w:kern w:val="0"/>
          <w:sz w:val="20"/>
          <w:szCs w:val="20"/>
          <w:lang w:eastAsia="en-US"/>
          <w14:ligatures w14:val="none"/>
        </w:rPr>
        <w:t xml:space="preserve"> – Child safety week, </w:t>
      </w:r>
      <w:r w:rsidR="005442EE">
        <w:rPr>
          <w:rFonts w:ascii="Arial" w:eastAsiaTheme="minorHAnsi" w:hAnsi="Arial" w:cs="Arial"/>
          <w:bCs/>
          <w:kern w:val="0"/>
          <w:sz w:val="20"/>
          <w:szCs w:val="20"/>
          <w:lang w:eastAsia="en-US"/>
          <w14:ligatures w14:val="none"/>
        </w:rPr>
        <w:t>Water safety</w:t>
      </w:r>
      <w:r>
        <w:rPr>
          <w:rFonts w:ascii="Arial" w:eastAsiaTheme="minorHAnsi" w:hAnsi="Arial" w:cs="Arial"/>
          <w:bCs/>
          <w:kern w:val="0"/>
          <w:sz w:val="20"/>
          <w:szCs w:val="20"/>
          <w:lang w:eastAsia="en-US"/>
          <w14:ligatures w14:val="none"/>
        </w:rPr>
        <w:t xml:space="preserve"> week (Water hazards and dangers)</w:t>
      </w:r>
      <w:r w:rsidR="005442EE">
        <w:rPr>
          <w:rFonts w:ascii="Arial" w:eastAsiaTheme="minorHAnsi" w:hAnsi="Arial" w:cs="Arial"/>
          <w:bCs/>
          <w:kern w:val="0"/>
          <w:sz w:val="20"/>
          <w:szCs w:val="20"/>
          <w:lang w:eastAsia="en-US"/>
          <w14:ligatures w14:val="none"/>
        </w:rPr>
        <w:t>, World environment day</w:t>
      </w:r>
    </w:p>
    <w:p w14:paraId="1CB757B7" w14:textId="071493F9" w:rsidR="005442EE" w:rsidRPr="00DF0314" w:rsidRDefault="005442EE"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September</w:t>
      </w:r>
      <w:r>
        <w:rPr>
          <w:rFonts w:ascii="Arial" w:eastAsiaTheme="minorHAnsi" w:hAnsi="Arial" w:cs="Arial"/>
          <w:bCs/>
          <w:kern w:val="0"/>
          <w:sz w:val="20"/>
          <w:szCs w:val="20"/>
          <w:lang w:eastAsia="en-US"/>
          <w14:ligatures w14:val="none"/>
        </w:rPr>
        <w:t xml:space="preserve"> – International day of charity, Fairtrade fortnight, International day of democracy</w:t>
      </w:r>
    </w:p>
    <w:p w14:paraId="154110BB" w14:textId="72BCDF03" w:rsidR="007F35CC" w:rsidRPr="003C6242" w:rsidRDefault="003C6242"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October</w:t>
      </w:r>
      <w:r w:rsidRPr="003C6242">
        <w:rPr>
          <w:rFonts w:ascii="Arial" w:eastAsiaTheme="minorHAnsi" w:hAnsi="Arial" w:cs="Arial"/>
          <w:bCs/>
          <w:kern w:val="0"/>
          <w:sz w:val="20"/>
          <w:szCs w:val="20"/>
          <w:lang w:eastAsia="en-US"/>
          <w14:ligatures w14:val="none"/>
        </w:rPr>
        <w:t xml:space="preserve"> – National hygiene week</w:t>
      </w:r>
      <w:r w:rsidR="005442EE">
        <w:rPr>
          <w:rFonts w:ascii="Arial" w:eastAsiaTheme="minorHAnsi" w:hAnsi="Arial" w:cs="Arial"/>
          <w:bCs/>
          <w:kern w:val="0"/>
          <w:sz w:val="20"/>
          <w:szCs w:val="20"/>
          <w:lang w:eastAsia="en-US"/>
          <w14:ligatures w14:val="none"/>
        </w:rPr>
        <w:t>, World mental health day</w:t>
      </w:r>
    </w:p>
    <w:p w14:paraId="47BBA7C9" w14:textId="0DEC452C" w:rsidR="007F35CC" w:rsidRDefault="003C6242"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November</w:t>
      </w:r>
      <w:r w:rsidRPr="003C6242">
        <w:rPr>
          <w:rFonts w:ascii="Arial" w:eastAsiaTheme="minorHAnsi" w:hAnsi="Arial" w:cs="Arial"/>
          <w:bCs/>
          <w:kern w:val="0"/>
          <w:sz w:val="20"/>
          <w:szCs w:val="20"/>
          <w:lang w:eastAsia="en-US"/>
          <w14:ligatures w14:val="none"/>
        </w:rPr>
        <w:t xml:space="preserve"> – Anti- bullying week, Road safety week</w:t>
      </w:r>
      <w:r w:rsidR="009B74A3">
        <w:rPr>
          <w:rFonts w:ascii="Arial" w:eastAsiaTheme="minorHAnsi" w:hAnsi="Arial" w:cs="Arial"/>
          <w:bCs/>
          <w:kern w:val="0"/>
          <w:sz w:val="20"/>
          <w:szCs w:val="20"/>
          <w:lang w:eastAsia="en-US"/>
          <w14:ligatures w14:val="none"/>
        </w:rPr>
        <w:t xml:space="preserve">, </w:t>
      </w:r>
      <w:r w:rsidR="005442EE">
        <w:rPr>
          <w:rFonts w:ascii="Arial" w:eastAsiaTheme="minorHAnsi" w:hAnsi="Arial" w:cs="Arial"/>
          <w:bCs/>
          <w:kern w:val="0"/>
          <w:sz w:val="20"/>
          <w:szCs w:val="20"/>
          <w:lang w:eastAsia="en-US"/>
          <w14:ligatures w14:val="none"/>
        </w:rPr>
        <w:t>Remembrance Day, Day of the dead (Oct- Nov)</w:t>
      </w:r>
      <w:r w:rsidR="004C11F8">
        <w:rPr>
          <w:rFonts w:ascii="Arial" w:eastAsiaTheme="minorHAnsi" w:hAnsi="Arial" w:cs="Arial"/>
          <w:bCs/>
          <w:kern w:val="0"/>
          <w:sz w:val="20"/>
          <w:szCs w:val="20"/>
          <w:lang w:eastAsia="en-US"/>
          <w14:ligatures w14:val="none"/>
        </w:rPr>
        <w:t>, Talk money week, Bonfire night (Safety, hazards etc)</w:t>
      </w:r>
      <w:r w:rsidR="00886651">
        <w:rPr>
          <w:rFonts w:ascii="Arial" w:eastAsiaTheme="minorHAnsi" w:hAnsi="Arial" w:cs="Arial"/>
          <w:bCs/>
          <w:kern w:val="0"/>
          <w:sz w:val="20"/>
          <w:szCs w:val="20"/>
          <w:lang w:eastAsia="en-US"/>
          <w14:ligatures w14:val="none"/>
        </w:rPr>
        <w:t>, UK Parliament week, Children in Need</w:t>
      </w:r>
    </w:p>
    <w:p w14:paraId="6833C4E1" w14:textId="78A725AA" w:rsidR="00DF0314" w:rsidRDefault="003C6242" w:rsidP="004C11F8">
      <w:pPr>
        <w:jc w:val="both"/>
        <w:rPr>
          <w:rFonts w:ascii="Arial" w:eastAsiaTheme="minorHAnsi" w:hAnsi="Arial" w:cs="Arial"/>
          <w:bCs/>
          <w:kern w:val="0"/>
          <w:sz w:val="20"/>
          <w:szCs w:val="20"/>
          <w:lang w:eastAsia="en-US"/>
          <w14:ligatures w14:val="none"/>
        </w:rPr>
      </w:pPr>
      <w:r w:rsidRPr="002769A1">
        <w:rPr>
          <w:rFonts w:ascii="Arial" w:eastAsiaTheme="minorHAnsi" w:hAnsi="Arial" w:cs="Arial"/>
          <w:b/>
          <w:kern w:val="0"/>
          <w:sz w:val="20"/>
          <w:szCs w:val="20"/>
          <w:lang w:eastAsia="en-US"/>
          <w14:ligatures w14:val="none"/>
        </w:rPr>
        <w:t>December</w:t>
      </w:r>
      <w:r>
        <w:rPr>
          <w:rFonts w:ascii="Arial" w:eastAsiaTheme="minorHAnsi" w:hAnsi="Arial" w:cs="Arial"/>
          <w:bCs/>
          <w:kern w:val="0"/>
          <w:sz w:val="20"/>
          <w:szCs w:val="20"/>
          <w:lang w:eastAsia="en-US"/>
          <w14:ligatures w14:val="none"/>
        </w:rPr>
        <w:t xml:space="preserve"> – Christmas jumper day (NSPCC)</w:t>
      </w:r>
      <w:r w:rsidR="00886651">
        <w:rPr>
          <w:rFonts w:ascii="Arial" w:eastAsiaTheme="minorHAnsi" w:hAnsi="Arial" w:cs="Arial"/>
          <w:bCs/>
          <w:kern w:val="0"/>
          <w:sz w:val="20"/>
          <w:szCs w:val="20"/>
          <w:lang w:eastAsia="en-US"/>
          <w14:ligatures w14:val="none"/>
        </w:rPr>
        <w:t>, Human rights day</w:t>
      </w:r>
    </w:p>
    <w:p w14:paraId="5BCCA932" w14:textId="77777777" w:rsidR="004C11F8" w:rsidRDefault="004C11F8" w:rsidP="004C11F8">
      <w:pPr>
        <w:jc w:val="both"/>
        <w:rPr>
          <w:rFonts w:ascii="Arial" w:eastAsiaTheme="minorHAnsi" w:hAnsi="Arial" w:cs="Arial"/>
          <w:bCs/>
          <w:kern w:val="0"/>
          <w:sz w:val="20"/>
          <w:szCs w:val="20"/>
          <w:lang w:eastAsia="en-US"/>
          <w14:ligatures w14:val="none"/>
        </w:rPr>
      </w:pPr>
    </w:p>
    <w:p w14:paraId="3DA296BF" w14:textId="77777777" w:rsidR="004C11F8" w:rsidRDefault="004C11F8" w:rsidP="004C11F8">
      <w:pPr>
        <w:jc w:val="both"/>
        <w:rPr>
          <w:rFonts w:ascii="Arial" w:eastAsiaTheme="minorHAnsi" w:hAnsi="Arial" w:cs="Arial"/>
          <w:bCs/>
          <w:kern w:val="0"/>
          <w:sz w:val="20"/>
          <w:szCs w:val="20"/>
          <w:lang w:eastAsia="en-US"/>
          <w14:ligatures w14:val="none"/>
        </w:rPr>
      </w:pPr>
    </w:p>
    <w:p w14:paraId="77B626EC" w14:textId="77777777" w:rsidR="004C11F8" w:rsidRPr="009B74A3" w:rsidRDefault="004C11F8" w:rsidP="004C11F8">
      <w:pPr>
        <w:jc w:val="both"/>
        <w:rPr>
          <w:rFonts w:ascii="Arial" w:eastAsiaTheme="minorHAnsi" w:hAnsi="Arial" w:cs="Arial"/>
          <w:bCs/>
          <w:kern w:val="0"/>
          <w:sz w:val="20"/>
          <w:szCs w:val="20"/>
          <w:lang w:eastAsia="en-US"/>
          <w14:ligatures w14:val="none"/>
        </w:rPr>
      </w:pPr>
    </w:p>
    <w:p w14:paraId="73BE87EC" w14:textId="4A8A75F0" w:rsidR="007F35CC" w:rsidRDefault="007F35CC" w:rsidP="007F35CC">
      <w:pPr>
        <w:spacing w:after="160" w:line="259" w:lineRule="auto"/>
        <w:jc w:val="center"/>
        <w:rPr>
          <w:rFonts w:ascii="Arial" w:eastAsiaTheme="minorHAnsi" w:hAnsi="Arial" w:cs="Arial"/>
          <w:b/>
          <w:kern w:val="0"/>
          <w:sz w:val="32"/>
          <w:szCs w:val="32"/>
          <w:u w:val="single"/>
          <w:lang w:eastAsia="en-US"/>
          <w14:ligatures w14:val="none"/>
        </w:rPr>
      </w:pPr>
      <w:r w:rsidRPr="007F35CC">
        <w:rPr>
          <w:rFonts w:ascii="Arial" w:eastAsiaTheme="minorHAnsi" w:hAnsi="Arial" w:cs="Arial"/>
          <w:b/>
          <w:color w:val="00B050"/>
          <w:kern w:val="0"/>
          <w:sz w:val="32"/>
          <w:szCs w:val="32"/>
          <w:u w:val="single"/>
          <w:lang w:eastAsia="en-US"/>
          <w14:ligatures w14:val="none"/>
        </w:rPr>
        <w:lastRenderedPageBreak/>
        <w:t xml:space="preserve">Personal Development </w:t>
      </w:r>
      <w:r w:rsidRPr="007F35CC">
        <w:rPr>
          <w:rFonts w:ascii="Arial" w:eastAsiaTheme="minorHAnsi" w:hAnsi="Arial" w:cs="Arial"/>
          <w:b/>
          <w:kern w:val="0"/>
          <w:sz w:val="32"/>
          <w:szCs w:val="32"/>
          <w:u w:val="single"/>
          <w:lang w:eastAsia="en-US"/>
          <w14:ligatures w14:val="none"/>
        </w:rPr>
        <w:t>Curriculum</w:t>
      </w:r>
      <w:r w:rsidR="005254F4">
        <w:rPr>
          <w:rFonts w:ascii="Arial" w:eastAsiaTheme="minorHAnsi" w:hAnsi="Arial" w:cs="Arial"/>
          <w:b/>
          <w:kern w:val="0"/>
          <w:sz w:val="32"/>
          <w:szCs w:val="32"/>
          <w:u w:val="single"/>
          <w:lang w:eastAsia="en-US"/>
          <w14:ligatures w14:val="none"/>
        </w:rPr>
        <w:t xml:space="preserve"> -</w:t>
      </w:r>
      <w:r w:rsidRPr="007F35CC">
        <w:rPr>
          <w:rFonts w:ascii="Arial" w:eastAsiaTheme="minorHAnsi" w:hAnsi="Arial" w:cs="Arial"/>
          <w:b/>
          <w:kern w:val="0"/>
          <w:sz w:val="32"/>
          <w:szCs w:val="32"/>
          <w:u w:val="single"/>
          <w:lang w:eastAsia="en-US"/>
          <w14:ligatures w14:val="none"/>
        </w:rPr>
        <w:t xml:space="preserve"> Woolston 6</w:t>
      </w:r>
      <w:r w:rsidRPr="007F35CC">
        <w:rPr>
          <w:rFonts w:ascii="Arial" w:eastAsiaTheme="minorHAnsi" w:hAnsi="Arial" w:cs="Arial"/>
          <w:b/>
          <w:kern w:val="0"/>
          <w:sz w:val="32"/>
          <w:szCs w:val="32"/>
          <w:u w:val="single"/>
          <w:vertAlign w:val="superscript"/>
          <w:lang w:eastAsia="en-US"/>
          <w14:ligatures w14:val="none"/>
        </w:rPr>
        <w:t>th</w:t>
      </w:r>
      <w:r w:rsidRPr="007F35CC">
        <w:rPr>
          <w:rFonts w:ascii="Arial" w:eastAsiaTheme="minorHAnsi" w:hAnsi="Arial" w:cs="Arial"/>
          <w:b/>
          <w:kern w:val="0"/>
          <w:sz w:val="32"/>
          <w:szCs w:val="32"/>
          <w:u w:val="single"/>
          <w:lang w:eastAsia="en-US"/>
          <w14:ligatures w14:val="none"/>
        </w:rPr>
        <w:t xml:space="preserve"> Form College </w:t>
      </w:r>
    </w:p>
    <w:p w14:paraId="302EB131" w14:textId="4528C53E" w:rsidR="007F35CC" w:rsidRDefault="007F35CC" w:rsidP="007F35CC">
      <w:pPr>
        <w:spacing w:after="160" w:line="259" w:lineRule="auto"/>
        <w:jc w:val="center"/>
        <w:rPr>
          <w:rFonts w:ascii="Arial" w:eastAsiaTheme="minorHAnsi" w:hAnsi="Arial" w:cs="Arial"/>
          <w:bCs/>
          <w:kern w:val="0"/>
          <w:sz w:val="20"/>
          <w:szCs w:val="20"/>
          <w:u w:val="single"/>
          <w:lang w:eastAsia="en-US"/>
          <w14:ligatures w14:val="none"/>
        </w:rPr>
      </w:pPr>
      <w:r w:rsidRPr="007F35CC">
        <w:rPr>
          <w:rFonts w:ascii="Arial" w:eastAsiaTheme="minorHAnsi" w:hAnsi="Arial" w:cs="Arial"/>
          <w:b/>
          <w:kern w:val="0"/>
          <w:sz w:val="32"/>
          <w:szCs w:val="32"/>
          <w:u w:val="single"/>
          <w:lang w:eastAsia="en-US"/>
          <w14:ligatures w14:val="none"/>
        </w:rPr>
        <w:t>3 Year plan.</w:t>
      </w:r>
    </w:p>
    <w:p w14:paraId="4D73271C" w14:textId="77777777" w:rsidR="007F35CC" w:rsidRPr="00406D99" w:rsidRDefault="007F35CC" w:rsidP="00406D99">
      <w:pPr>
        <w:spacing w:after="160" w:line="259" w:lineRule="auto"/>
        <w:jc w:val="both"/>
        <w:rPr>
          <w:rFonts w:ascii="Arial" w:eastAsiaTheme="minorHAnsi" w:hAnsi="Arial" w:cs="Arial"/>
          <w:bCs/>
          <w:kern w:val="0"/>
          <w:sz w:val="20"/>
          <w:szCs w:val="20"/>
          <w:u w:val="single"/>
          <w:lang w:eastAsia="en-US"/>
          <w14:ligatures w14:val="none"/>
        </w:rPr>
      </w:pPr>
    </w:p>
    <w:tbl>
      <w:tblPr>
        <w:tblStyle w:val="TableGrid"/>
        <w:tblW w:w="10627" w:type="dxa"/>
        <w:tblLook w:val="04A0" w:firstRow="1" w:lastRow="0" w:firstColumn="1" w:lastColumn="0" w:noHBand="0" w:noVBand="1"/>
      </w:tblPr>
      <w:tblGrid>
        <w:gridCol w:w="1999"/>
        <w:gridCol w:w="692"/>
        <w:gridCol w:w="2692"/>
        <w:gridCol w:w="2692"/>
        <w:gridCol w:w="2552"/>
      </w:tblGrid>
      <w:tr w:rsidR="00B04FA8" w:rsidRPr="00B864F7" w14:paraId="16263401" w14:textId="77777777" w:rsidTr="00033359">
        <w:trPr>
          <w:trHeight w:val="463"/>
        </w:trPr>
        <w:tc>
          <w:tcPr>
            <w:tcW w:w="1999" w:type="dxa"/>
            <w:shd w:val="clear" w:color="auto" w:fill="F7CAAC" w:themeFill="accent2" w:themeFillTint="66"/>
            <w:vAlign w:val="center"/>
          </w:tcPr>
          <w:p w14:paraId="17DF15EC" w14:textId="565074E3" w:rsidR="00B04FA8" w:rsidRPr="00B864F7" w:rsidRDefault="00A35211" w:rsidP="008700B1">
            <w:pPr>
              <w:jc w:val="center"/>
              <w:rPr>
                <w:rFonts w:ascii="Arial" w:hAnsi="Arial" w:cs="Arial"/>
                <w:b/>
                <w:kern w:val="0"/>
                <w:sz w:val="18"/>
                <w:szCs w:val="18"/>
                <w14:ligatures w14:val="none"/>
              </w:rPr>
            </w:pPr>
            <w:r w:rsidRPr="00B864F7">
              <w:rPr>
                <w:rFonts w:ascii="Arial" w:hAnsi="Arial" w:cs="Arial"/>
                <w:b/>
                <w:kern w:val="0"/>
                <w:sz w:val="20"/>
                <w:szCs w:val="20"/>
                <w:u w:val="single"/>
                <w14:ligatures w14:val="none"/>
              </w:rPr>
              <w:t>Year 1:</w:t>
            </w:r>
          </w:p>
        </w:tc>
        <w:tc>
          <w:tcPr>
            <w:tcW w:w="692" w:type="dxa"/>
            <w:shd w:val="clear" w:color="auto" w:fill="F7CAAC" w:themeFill="accent2" w:themeFillTint="66"/>
            <w:vAlign w:val="center"/>
          </w:tcPr>
          <w:p w14:paraId="6274D267" w14:textId="436BC130" w:rsidR="00B04FA8" w:rsidRPr="00B864F7" w:rsidRDefault="00B04FA8" w:rsidP="008700B1">
            <w:pPr>
              <w:jc w:val="center"/>
              <w:rPr>
                <w:rFonts w:ascii="Arial" w:hAnsi="Arial" w:cs="Arial"/>
                <w:b/>
                <w:bCs/>
                <w:kern w:val="0"/>
                <w:sz w:val="18"/>
                <w:szCs w:val="18"/>
                <w14:ligatures w14:val="none"/>
              </w:rPr>
            </w:pPr>
          </w:p>
        </w:tc>
        <w:tc>
          <w:tcPr>
            <w:tcW w:w="2692" w:type="dxa"/>
            <w:shd w:val="clear" w:color="auto" w:fill="F7CAAC" w:themeFill="accent2" w:themeFillTint="66"/>
            <w:vAlign w:val="center"/>
          </w:tcPr>
          <w:p w14:paraId="36B89641" w14:textId="1FDDF57D" w:rsidR="00B04FA8" w:rsidRPr="00B864F7" w:rsidRDefault="00406D99" w:rsidP="008700B1">
            <w:pPr>
              <w:jc w:val="center"/>
              <w:rPr>
                <w:rFonts w:ascii="Arial" w:hAnsi="Arial" w:cs="Arial"/>
                <w:b/>
                <w:bCs/>
                <w:kern w:val="0"/>
                <w:sz w:val="18"/>
                <w:szCs w:val="18"/>
                <w14:ligatures w14:val="none"/>
              </w:rPr>
            </w:pPr>
            <w:r w:rsidRPr="00B864F7">
              <w:rPr>
                <w:rFonts w:ascii="Arial" w:hAnsi="Arial" w:cs="Arial"/>
                <w:b/>
                <w:bCs/>
                <w:kern w:val="0"/>
                <w:sz w:val="18"/>
                <w:szCs w:val="18"/>
                <w14:ligatures w14:val="none"/>
              </w:rPr>
              <w:t>Autumn</w:t>
            </w:r>
          </w:p>
        </w:tc>
        <w:tc>
          <w:tcPr>
            <w:tcW w:w="2692" w:type="dxa"/>
            <w:shd w:val="clear" w:color="auto" w:fill="F7CAAC" w:themeFill="accent2" w:themeFillTint="66"/>
            <w:vAlign w:val="center"/>
          </w:tcPr>
          <w:p w14:paraId="62691779" w14:textId="55F2CA0E" w:rsidR="00B04FA8" w:rsidRPr="00B864F7" w:rsidRDefault="00406D99" w:rsidP="008700B1">
            <w:pPr>
              <w:jc w:val="center"/>
              <w:rPr>
                <w:rFonts w:ascii="Arial" w:hAnsi="Arial" w:cs="Arial"/>
                <w:b/>
                <w:bCs/>
                <w:kern w:val="0"/>
                <w:sz w:val="18"/>
                <w:szCs w:val="18"/>
                <w14:ligatures w14:val="none"/>
              </w:rPr>
            </w:pPr>
            <w:r w:rsidRPr="00B864F7">
              <w:rPr>
                <w:rFonts w:ascii="Arial" w:hAnsi="Arial" w:cs="Arial"/>
                <w:b/>
                <w:bCs/>
                <w:kern w:val="0"/>
                <w:sz w:val="18"/>
                <w:szCs w:val="18"/>
                <w14:ligatures w14:val="none"/>
              </w:rPr>
              <w:t>Spring</w:t>
            </w:r>
          </w:p>
        </w:tc>
        <w:tc>
          <w:tcPr>
            <w:tcW w:w="2552" w:type="dxa"/>
            <w:shd w:val="clear" w:color="auto" w:fill="F7CAAC" w:themeFill="accent2" w:themeFillTint="66"/>
            <w:vAlign w:val="center"/>
          </w:tcPr>
          <w:p w14:paraId="74B67151" w14:textId="18509693" w:rsidR="00B04FA8" w:rsidRPr="00B864F7" w:rsidRDefault="00406D99" w:rsidP="008700B1">
            <w:pPr>
              <w:jc w:val="center"/>
              <w:rPr>
                <w:rFonts w:ascii="Arial" w:hAnsi="Arial" w:cs="Arial"/>
                <w:b/>
                <w:bCs/>
                <w:kern w:val="0"/>
                <w:sz w:val="18"/>
                <w:szCs w:val="18"/>
                <w14:ligatures w14:val="none"/>
              </w:rPr>
            </w:pPr>
            <w:r w:rsidRPr="00B864F7">
              <w:rPr>
                <w:rFonts w:ascii="Arial" w:hAnsi="Arial" w:cs="Arial"/>
                <w:b/>
                <w:bCs/>
                <w:kern w:val="0"/>
                <w:sz w:val="18"/>
                <w:szCs w:val="18"/>
                <w14:ligatures w14:val="none"/>
              </w:rPr>
              <w:t>Summer</w:t>
            </w:r>
          </w:p>
        </w:tc>
      </w:tr>
      <w:tr w:rsidR="009976F3" w:rsidRPr="00B864F7" w14:paraId="12D4F8D9" w14:textId="77777777" w:rsidTr="00033359">
        <w:trPr>
          <w:trHeight w:val="463"/>
        </w:trPr>
        <w:tc>
          <w:tcPr>
            <w:tcW w:w="1999" w:type="dxa"/>
            <w:vMerge w:val="restart"/>
            <w:shd w:val="clear" w:color="auto" w:fill="FBE4D5" w:themeFill="accent2" w:themeFillTint="33"/>
            <w:vAlign w:val="center"/>
          </w:tcPr>
          <w:p w14:paraId="127C3E39" w14:textId="1BBC1D9F" w:rsidR="009976F3" w:rsidRPr="00B864F7" w:rsidRDefault="009976F3" w:rsidP="009976F3">
            <w:pPr>
              <w:rPr>
                <w:rFonts w:ascii="Arial" w:hAnsi="Arial" w:cs="Arial"/>
                <w:b/>
                <w:bCs/>
                <w:kern w:val="0"/>
                <w:sz w:val="18"/>
                <w:szCs w:val="18"/>
                <w14:ligatures w14:val="none"/>
              </w:rPr>
            </w:pPr>
            <w:r w:rsidRPr="00B864F7">
              <w:rPr>
                <w:rFonts w:ascii="Arial" w:hAnsi="Arial" w:cs="Arial"/>
                <w:b/>
                <w:bCs/>
                <w:kern w:val="0"/>
                <w:sz w:val="18"/>
                <w:szCs w:val="18"/>
                <w14:ligatures w14:val="none"/>
              </w:rPr>
              <w:t>PSHE Curriculum area and adapted outcomes</w:t>
            </w:r>
          </w:p>
        </w:tc>
        <w:tc>
          <w:tcPr>
            <w:tcW w:w="692" w:type="dxa"/>
            <w:vMerge w:val="restart"/>
            <w:shd w:val="clear" w:color="auto" w:fill="FBE4D5" w:themeFill="accent2" w:themeFillTint="33"/>
            <w:textDirection w:val="btLr"/>
          </w:tcPr>
          <w:p w14:paraId="23AE48E9" w14:textId="77777777" w:rsidR="009976F3" w:rsidRPr="00B864F7" w:rsidRDefault="009976F3" w:rsidP="00B04FA8">
            <w:pPr>
              <w:ind w:left="113" w:right="113"/>
              <w:jc w:val="center"/>
              <w:rPr>
                <w:rFonts w:ascii="Arial" w:hAnsi="Arial" w:cs="Arial"/>
                <w:b/>
                <w:bCs/>
                <w:kern w:val="0"/>
                <w:sz w:val="18"/>
                <w:szCs w:val="18"/>
                <w14:ligatures w14:val="none"/>
              </w:rPr>
            </w:pPr>
            <w:r w:rsidRPr="00B864F7">
              <w:rPr>
                <w:rFonts w:ascii="Arial" w:hAnsi="Arial" w:cs="Arial"/>
                <w:b/>
                <w:bCs/>
                <w:sz w:val="18"/>
                <w:szCs w:val="18"/>
              </w:rPr>
              <w:t>First half term</w:t>
            </w:r>
          </w:p>
          <w:p w14:paraId="52A5BC57" w14:textId="57D1B8E0" w:rsidR="009976F3" w:rsidRPr="00B864F7" w:rsidRDefault="009976F3" w:rsidP="00B04FA8">
            <w:pPr>
              <w:ind w:left="113" w:right="113"/>
              <w:jc w:val="center"/>
              <w:rPr>
                <w:rFonts w:ascii="Arial" w:hAnsi="Arial" w:cs="Arial"/>
                <w:b/>
                <w:bCs/>
                <w:kern w:val="0"/>
                <w:sz w:val="18"/>
                <w:szCs w:val="18"/>
                <w14:ligatures w14:val="none"/>
              </w:rPr>
            </w:pPr>
          </w:p>
        </w:tc>
        <w:tc>
          <w:tcPr>
            <w:tcW w:w="2692" w:type="dxa"/>
            <w:shd w:val="clear" w:color="auto" w:fill="FBE4D5" w:themeFill="accent2" w:themeFillTint="33"/>
            <w:vAlign w:val="center"/>
          </w:tcPr>
          <w:p w14:paraId="552CE7BD" w14:textId="2B928D4A" w:rsidR="00B864F7" w:rsidRPr="00B864F7" w:rsidRDefault="009976F3" w:rsidP="00B864F7">
            <w:pPr>
              <w:jc w:val="center"/>
              <w:rPr>
                <w:rFonts w:ascii="Arial" w:hAnsi="Arial" w:cs="Arial"/>
                <w:kern w:val="0"/>
                <w:sz w:val="18"/>
                <w:szCs w:val="18"/>
                <w14:ligatures w14:val="none"/>
              </w:rPr>
            </w:pPr>
            <w:r w:rsidRPr="00B864F7">
              <w:rPr>
                <w:rFonts w:ascii="Arial" w:hAnsi="Arial" w:cs="Arial"/>
                <w:kern w:val="0"/>
                <w:sz w:val="18"/>
                <w:szCs w:val="18"/>
                <w14:ligatures w14:val="none"/>
              </w:rPr>
              <w:t xml:space="preserve">Healthy Lifestyles: </w:t>
            </w:r>
            <w:r w:rsidR="0005169E" w:rsidRPr="00634FA1">
              <w:rPr>
                <w:rFonts w:ascii="Arial" w:hAnsi="Arial" w:cs="Arial"/>
                <w:kern w:val="0"/>
                <w:sz w:val="18"/>
                <w:szCs w:val="18"/>
                <w14:ligatures w14:val="none"/>
              </w:rPr>
              <w:t>Personal Care and Hygiene</w:t>
            </w:r>
          </w:p>
          <w:p w14:paraId="3B37355D" w14:textId="36C3316D" w:rsidR="009976F3" w:rsidRPr="00B864F7" w:rsidRDefault="009976F3" w:rsidP="00B04FA8">
            <w:pPr>
              <w:jc w:val="center"/>
              <w:rPr>
                <w:rFonts w:ascii="Arial" w:hAnsi="Arial" w:cs="Arial"/>
                <w:kern w:val="0"/>
                <w:sz w:val="18"/>
                <w:szCs w:val="18"/>
                <w14:ligatures w14:val="none"/>
              </w:rPr>
            </w:pPr>
          </w:p>
        </w:tc>
        <w:tc>
          <w:tcPr>
            <w:tcW w:w="2692" w:type="dxa"/>
            <w:shd w:val="clear" w:color="auto" w:fill="FBE4D5" w:themeFill="accent2" w:themeFillTint="33"/>
            <w:vAlign w:val="center"/>
          </w:tcPr>
          <w:p w14:paraId="6415985D" w14:textId="1F0AEEBD" w:rsidR="00143412" w:rsidRPr="00B864F7" w:rsidRDefault="009976F3" w:rsidP="00143412">
            <w:pPr>
              <w:jc w:val="center"/>
              <w:rPr>
                <w:rFonts w:ascii="Arial" w:hAnsi="Arial" w:cs="Arial"/>
                <w:kern w:val="0"/>
                <w:sz w:val="18"/>
                <w:szCs w:val="18"/>
                <w14:ligatures w14:val="none"/>
              </w:rPr>
            </w:pPr>
            <w:r w:rsidRPr="00B864F7">
              <w:rPr>
                <w:rFonts w:ascii="Arial" w:hAnsi="Arial" w:cs="Arial"/>
                <w:kern w:val="0"/>
                <w:sz w:val="18"/>
                <w:szCs w:val="18"/>
                <w14:ligatures w14:val="none"/>
              </w:rPr>
              <w:t xml:space="preserve">World we </w:t>
            </w:r>
            <w:r w:rsidR="00984219">
              <w:rPr>
                <w:rFonts w:ascii="Arial" w:hAnsi="Arial" w:cs="Arial"/>
                <w:kern w:val="0"/>
                <w:sz w:val="18"/>
                <w:szCs w:val="18"/>
                <w14:ligatures w14:val="none"/>
              </w:rPr>
              <w:t>L</w:t>
            </w:r>
            <w:r w:rsidRPr="00B864F7">
              <w:rPr>
                <w:rFonts w:ascii="Arial" w:hAnsi="Arial" w:cs="Arial"/>
                <w:kern w:val="0"/>
                <w:sz w:val="18"/>
                <w:szCs w:val="18"/>
                <w14:ligatures w14:val="none"/>
              </w:rPr>
              <w:t xml:space="preserve">ive in: </w:t>
            </w:r>
            <w:r w:rsidR="00143412" w:rsidRPr="00B864F7">
              <w:rPr>
                <w:rFonts w:ascii="Arial" w:hAnsi="Arial" w:cs="Arial"/>
                <w:kern w:val="0"/>
                <w:sz w:val="18"/>
                <w:szCs w:val="18"/>
                <w14:ligatures w14:val="none"/>
              </w:rPr>
              <w:t>European Culture</w:t>
            </w:r>
          </w:p>
          <w:p w14:paraId="50070FDE" w14:textId="2B8317A8" w:rsidR="009976F3" w:rsidRPr="00B864F7" w:rsidRDefault="009976F3" w:rsidP="00B04FA8">
            <w:pPr>
              <w:jc w:val="center"/>
              <w:rPr>
                <w:rFonts w:ascii="Arial" w:hAnsi="Arial" w:cs="Arial"/>
                <w:kern w:val="0"/>
                <w:sz w:val="18"/>
                <w:szCs w:val="18"/>
                <w14:ligatures w14:val="none"/>
              </w:rPr>
            </w:pPr>
          </w:p>
        </w:tc>
        <w:tc>
          <w:tcPr>
            <w:tcW w:w="2552" w:type="dxa"/>
            <w:shd w:val="clear" w:color="auto" w:fill="FBE4D5" w:themeFill="accent2" w:themeFillTint="33"/>
            <w:vAlign w:val="center"/>
          </w:tcPr>
          <w:p w14:paraId="5C9FC9DB" w14:textId="77777777" w:rsidR="00033359" w:rsidRPr="00B864F7" w:rsidRDefault="009976F3" w:rsidP="00033359">
            <w:pPr>
              <w:jc w:val="center"/>
              <w:rPr>
                <w:rFonts w:ascii="Arial" w:hAnsi="Arial" w:cs="Arial"/>
                <w:kern w:val="0"/>
                <w:sz w:val="18"/>
                <w:szCs w:val="18"/>
                <w14:ligatures w14:val="none"/>
              </w:rPr>
            </w:pPr>
            <w:r w:rsidRPr="00B864F7">
              <w:rPr>
                <w:rFonts w:ascii="Arial" w:hAnsi="Arial" w:cs="Arial"/>
                <w:kern w:val="0"/>
                <w:sz w:val="18"/>
                <w:szCs w:val="18"/>
                <w14:ligatures w14:val="none"/>
              </w:rPr>
              <w:t xml:space="preserve">Changing and </w:t>
            </w:r>
            <w:r w:rsidR="00984219">
              <w:rPr>
                <w:rFonts w:ascii="Arial" w:hAnsi="Arial" w:cs="Arial"/>
                <w:kern w:val="0"/>
                <w:sz w:val="18"/>
                <w:szCs w:val="18"/>
                <w14:ligatures w14:val="none"/>
              </w:rPr>
              <w:t>G</w:t>
            </w:r>
            <w:r w:rsidRPr="00B864F7">
              <w:rPr>
                <w:rFonts w:ascii="Arial" w:hAnsi="Arial" w:cs="Arial"/>
                <w:kern w:val="0"/>
                <w:sz w:val="18"/>
                <w:szCs w:val="18"/>
                <w14:ligatures w14:val="none"/>
              </w:rPr>
              <w:t>rowing</w:t>
            </w:r>
            <w:r w:rsidR="00033359">
              <w:rPr>
                <w:rFonts w:ascii="Arial" w:hAnsi="Arial" w:cs="Arial"/>
                <w:kern w:val="0"/>
                <w:sz w:val="18"/>
                <w:szCs w:val="18"/>
                <w14:ligatures w14:val="none"/>
              </w:rPr>
              <w:t xml:space="preserve">: </w:t>
            </w:r>
            <w:r w:rsidR="00033359" w:rsidRPr="00B864F7">
              <w:rPr>
                <w:rFonts w:ascii="Arial" w:hAnsi="Arial" w:cs="Arial"/>
                <w:kern w:val="0"/>
                <w:sz w:val="18"/>
                <w:szCs w:val="18"/>
                <w14:ligatures w14:val="none"/>
              </w:rPr>
              <w:t>Family and Friends</w:t>
            </w:r>
          </w:p>
          <w:p w14:paraId="39F8A4BF" w14:textId="790FAE12" w:rsidR="009976F3" w:rsidRPr="00B864F7" w:rsidRDefault="009976F3" w:rsidP="00933F79">
            <w:pPr>
              <w:jc w:val="center"/>
              <w:rPr>
                <w:rFonts w:ascii="Arial" w:hAnsi="Arial" w:cs="Arial"/>
                <w:kern w:val="0"/>
                <w:sz w:val="18"/>
                <w:szCs w:val="18"/>
                <w14:ligatures w14:val="none"/>
              </w:rPr>
            </w:pPr>
          </w:p>
        </w:tc>
      </w:tr>
      <w:tr w:rsidR="009976F3" w:rsidRPr="00634FA1" w14:paraId="1B541860" w14:textId="77777777" w:rsidTr="00033359">
        <w:trPr>
          <w:trHeight w:val="463"/>
        </w:trPr>
        <w:tc>
          <w:tcPr>
            <w:tcW w:w="1999" w:type="dxa"/>
            <w:vMerge/>
            <w:shd w:val="clear" w:color="auto" w:fill="FBE4D5" w:themeFill="accent2" w:themeFillTint="33"/>
            <w:vAlign w:val="center"/>
          </w:tcPr>
          <w:p w14:paraId="0A04F140" w14:textId="728894C8" w:rsidR="009976F3" w:rsidRPr="00B864F7" w:rsidRDefault="009976F3" w:rsidP="009976F3">
            <w:pPr>
              <w:rPr>
                <w:rFonts w:ascii="Arial" w:hAnsi="Arial" w:cs="Arial"/>
                <w:b/>
                <w:bCs/>
                <w:kern w:val="0"/>
                <w:sz w:val="18"/>
                <w:szCs w:val="18"/>
                <w14:ligatures w14:val="none"/>
              </w:rPr>
            </w:pPr>
          </w:p>
        </w:tc>
        <w:tc>
          <w:tcPr>
            <w:tcW w:w="692" w:type="dxa"/>
            <w:vMerge/>
            <w:shd w:val="clear" w:color="auto" w:fill="FBE4D5" w:themeFill="accent2" w:themeFillTint="33"/>
          </w:tcPr>
          <w:p w14:paraId="0297EE52" w14:textId="0B20F288" w:rsidR="009976F3" w:rsidRPr="00B864F7" w:rsidRDefault="009976F3" w:rsidP="00B04FA8">
            <w:pPr>
              <w:jc w:val="both"/>
              <w:rPr>
                <w:rFonts w:ascii="Arial" w:hAnsi="Arial" w:cs="Arial"/>
                <w:b/>
                <w:bCs/>
                <w:kern w:val="0"/>
                <w:sz w:val="18"/>
                <w:szCs w:val="18"/>
                <w14:ligatures w14:val="none"/>
              </w:rPr>
            </w:pPr>
          </w:p>
        </w:tc>
        <w:tc>
          <w:tcPr>
            <w:tcW w:w="2692" w:type="dxa"/>
            <w:shd w:val="clear" w:color="auto" w:fill="FBE4D5" w:themeFill="accent2" w:themeFillTint="33"/>
            <w:vAlign w:val="center"/>
          </w:tcPr>
          <w:p w14:paraId="199E7AAF" w14:textId="2DF269C9" w:rsidR="009976F3" w:rsidRPr="00634FA1" w:rsidRDefault="009976F3" w:rsidP="00B04FA8">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SA4, MF1, CH1, HL1, HL5 </w:t>
            </w:r>
          </w:p>
        </w:tc>
        <w:tc>
          <w:tcPr>
            <w:tcW w:w="2692" w:type="dxa"/>
            <w:shd w:val="clear" w:color="auto" w:fill="FBE4D5" w:themeFill="accent2" w:themeFillTint="33"/>
            <w:vAlign w:val="center"/>
          </w:tcPr>
          <w:p w14:paraId="6FD55C92" w14:textId="25E39AD5" w:rsidR="009976F3" w:rsidRPr="00634FA1" w:rsidRDefault="009976F3" w:rsidP="00B04FA8">
            <w:pPr>
              <w:jc w:val="center"/>
              <w:rPr>
                <w:rFonts w:ascii="Arial" w:hAnsi="Arial" w:cs="Arial"/>
                <w:kern w:val="0"/>
                <w:sz w:val="18"/>
                <w:szCs w:val="18"/>
                <w14:ligatures w14:val="none"/>
              </w:rPr>
            </w:pPr>
            <w:r w:rsidRPr="00634FA1">
              <w:rPr>
                <w:rFonts w:ascii="Arial" w:hAnsi="Arial" w:cs="Arial"/>
                <w:kern w:val="0"/>
                <w:sz w:val="18"/>
                <w:szCs w:val="18"/>
                <w14:ligatures w14:val="none"/>
              </w:rPr>
              <w:t>SA3, WILI1</w:t>
            </w:r>
          </w:p>
        </w:tc>
        <w:tc>
          <w:tcPr>
            <w:tcW w:w="2552" w:type="dxa"/>
            <w:shd w:val="clear" w:color="auto" w:fill="FBE4D5" w:themeFill="accent2" w:themeFillTint="33"/>
            <w:vAlign w:val="center"/>
          </w:tcPr>
          <w:p w14:paraId="674D4B71" w14:textId="56210179" w:rsidR="009976F3" w:rsidRPr="00634FA1" w:rsidRDefault="009976F3" w:rsidP="00B04FA8">
            <w:pPr>
              <w:jc w:val="center"/>
              <w:rPr>
                <w:rFonts w:ascii="Arial" w:hAnsi="Arial" w:cs="Arial"/>
                <w:kern w:val="0"/>
                <w:sz w:val="18"/>
                <w:szCs w:val="18"/>
                <w14:ligatures w14:val="none"/>
              </w:rPr>
            </w:pPr>
            <w:r w:rsidRPr="00634FA1">
              <w:rPr>
                <w:rFonts w:ascii="Arial" w:hAnsi="Arial" w:cs="Arial"/>
                <w:kern w:val="0"/>
                <w:sz w:val="18"/>
                <w:szCs w:val="18"/>
                <w14:ligatures w14:val="none"/>
              </w:rPr>
              <w:t>MF1, MF2, MF3, CG2, CG3, CG4, CG5</w:t>
            </w:r>
          </w:p>
        </w:tc>
      </w:tr>
      <w:tr w:rsidR="00B04FA8" w:rsidRPr="00634FA1" w14:paraId="6E7648E5" w14:textId="77777777" w:rsidTr="00033359">
        <w:trPr>
          <w:trHeight w:val="560"/>
        </w:trPr>
        <w:tc>
          <w:tcPr>
            <w:tcW w:w="1999" w:type="dxa"/>
            <w:shd w:val="clear" w:color="auto" w:fill="FBE4D5" w:themeFill="accent2" w:themeFillTint="33"/>
            <w:vAlign w:val="center"/>
          </w:tcPr>
          <w:p w14:paraId="5845DC4A" w14:textId="77777777" w:rsidR="00B04FA8" w:rsidRPr="00634FA1" w:rsidRDefault="00B04FA8" w:rsidP="009976F3">
            <w:pPr>
              <w:rPr>
                <w:rFonts w:ascii="Arial" w:hAnsi="Arial" w:cs="Arial"/>
                <w:b/>
                <w:bCs/>
                <w:kern w:val="0"/>
                <w:sz w:val="18"/>
                <w:szCs w:val="18"/>
                <w14:ligatures w14:val="none"/>
              </w:rPr>
            </w:pPr>
            <w:r w:rsidRPr="00634FA1">
              <w:rPr>
                <w:rFonts w:ascii="Arial" w:hAnsi="Arial" w:cs="Arial"/>
                <w:b/>
                <w:bCs/>
                <w:kern w:val="0"/>
                <w:sz w:val="18"/>
                <w:szCs w:val="18"/>
                <w14:ligatures w14:val="none"/>
              </w:rPr>
              <w:t xml:space="preserve">Equals Curriculum </w:t>
            </w:r>
          </w:p>
        </w:tc>
        <w:tc>
          <w:tcPr>
            <w:tcW w:w="692" w:type="dxa"/>
            <w:vMerge/>
            <w:shd w:val="clear" w:color="auto" w:fill="FBE4D5" w:themeFill="accent2" w:themeFillTint="33"/>
          </w:tcPr>
          <w:p w14:paraId="0F5B5EEC" w14:textId="30481477" w:rsidR="00B04FA8" w:rsidRPr="00634FA1" w:rsidRDefault="00B04FA8" w:rsidP="00B04FA8">
            <w:pPr>
              <w:jc w:val="both"/>
              <w:rPr>
                <w:rFonts w:ascii="Arial" w:hAnsi="Arial" w:cs="Arial"/>
                <w:b/>
                <w:bCs/>
                <w:kern w:val="0"/>
                <w:sz w:val="18"/>
                <w:szCs w:val="18"/>
                <w14:ligatures w14:val="none"/>
              </w:rPr>
            </w:pPr>
          </w:p>
        </w:tc>
        <w:tc>
          <w:tcPr>
            <w:tcW w:w="2692" w:type="dxa"/>
            <w:shd w:val="clear" w:color="auto" w:fill="FBE4D5" w:themeFill="accent2" w:themeFillTint="33"/>
            <w:vAlign w:val="center"/>
          </w:tcPr>
          <w:p w14:paraId="3F553F27" w14:textId="12AD35D4" w:rsidR="00B04FA8" w:rsidRPr="00634FA1" w:rsidRDefault="00B864F7" w:rsidP="00933F79">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 </w:t>
            </w:r>
            <w:r w:rsidR="00933F79" w:rsidRPr="00634FA1">
              <w:rPr>
                <w:rFonts w:ascii="Arial" w:hAnsi="Arial" w:cs="Arial"/>
                <w:kern w:val="0"/>
                <w:sz w:val="18"/>
                <w:szCs w:val="18"/>
                <w14:ligatures w14:val="none"/>
              </w:rPr>
              <w:t>(Adventurer</w:t>
            </w:r>
            <w:r w:rsidR="00033359" w:rsidRPr="00634FA1">
              <w:rPr>
                <w:rFonts w:ascii="Arial" w:hAnsi="Arial" w:cs="Arial"/>
                <w:kern w:val="0"/>
                <w:sz w:val="18"/>
                <w:szCs w:val="18"/>
                <w14:ligatures w14:val="none"/>
              </w:rPr>
              <w:t xml:space="preserve"> – Independent living</w:t>
            </w:r>
            <w:r w:rsidR="00933F79" w:rsidRPr="00634FA1">
              <w:rPr>
                <w:rFonts w:ascii="Arial" w:hAnsi="Arial" w:cs="Arial"/>
                <w:kern w:val="0"/>
                <w:sz w:val="18"/>
                <w:szCs w:val="18"/>
                <w14:ligatures w14:val="none"/>
              </w:rPr>
              <w:t>)</w:t>
            </w:r>
          </w:p>
        </w:tc>
        <w:tc>
          <w:tcPr>
            <w:tcW w:w="2692" w:type="dxa"/>
            <w:shd w:val="clear" w:color="auto" w:fill="FBE4D5" w:themeFill="accent2" w:themeFillTint="33"/>
            <w:vAlign w:val="center"/>
          </w:tcPr>
          <w:p w14:paraId="44649695" w14:textId="6266DBCB" w:rsidR="00B04FA8" w:rsidRPr="00634FA1" w:rsidRDefault="00933F79" w:rsidP="00033359">
            <w:pPr>
              <w:jc w:val="center"/>
              <w:rPr>
                <w:rFonts w:ascii="Arial" w:hAnsi="Arial" w:cs="Arial"/>
                <w:kern w:val="0"/>
                <w:sz w:val="18"/>
                <w:szCs w:val="18"/>
                <w14:ligatures w14:val="none"/>
              </w:rPr>
            </w:pPr>
            <w:r w:rsidRPr="00634FA1">
              <w:rPr>
                <w:rFonts w:ascii="Arial" w:hAnsi="Arial" w:cs="Arial"/>
                <w:kern w:val="0"/>
                <w:sz w:val="18"/>
                <w:szCs w:val="18"/>
                <w14:ligatures w14:val="none"/>
              </w:rPr>
              <w:t>(Adventurer</w:t>
            </w:r>
            <w:r w:rsidR="00033359" w:rsidRPr="00634FA1">
              <w:rPr>
                <w:rFonts w:ascii="Arial" w:hAnsi="Arial" w:cs="Arial"/>
                <w:kern w:val="0"/>
                <w:sz w:val="18"/>
                <w:szCs w:val="18"/>
                <w14:ligatures w14:val="none"/>
              </w:rPr>
              <w:t xml:space="preserve"> – World Studies</w:t>
            </w:r>
            <w:r w:rsidRPr="00634FA1">
              <w:rPr>
                <w:rFonts w:ascii="Arial" w:hAnsi="Arial" w:cs="Arial"/>
                <w:kern w:val="0"/>
                <w:sz w:val="18"/>
                <w:szCs w:val="18"/>
                <w14:ligatures w14:val="none"/>
              </w:rPr>
              <w:t>)</w:t>
            </w:r>
          </w:p>
        </w:tc>
        <w:tc>
          <w:tcPr>
            <w:tcW w:w="2552" w:type="dxa"/>
            <w:shd w:val="clear" w:color="auto" w:fill="FBE4D5" w:themeFill="accent2" w:themeFillTint="33"/>
            <w:vAlign w:val="center"/>
          </w:tcPr>
          <w:p w14:paraId="0D14B527" w14:textId="4DB8E208" w:rsidR="00B04FA8" w:rsidRPr="00634FA1" w:rsidRDefault="00575971" w:rsidP="00575971">
            <w:pPr>
              <w:jc w:val="center"/>
              <w:rPr>
                <w:rFonts w:ascii="Arial" w:hAnsi="Arial" w:cs="Arial"/>
                <w:kern w:val="0"/>
                <w:sz w:val="18"/>
                <w:szCs w:val="18"/>
                <w14:ligatures w14:val="none"/>
              </w:rPr>
            </w:pPr>
            <w:r w:rsidRPr="00634FA1">
              <w:rPr>
                <w:rFonts w:ascii="Arial" w:hAnsi="Arial" w:cs="Arial"/>
                <w:kern w:val="0"/>
                <w:sz w:val="18"/>
                <w:szCs w:val="18"/>
                <w14:ligatures w14:val="none"/>
              </w:rPr>
              <w:t>(Explorer</w:t>
            </w:r>
            <w:r w:rsidR="00033359"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 xml:space="preserve">) </w:t>
            </w:r>
          </w:p>
        </w:tc>
      </w:tr>
      <w:tr w:rsidR="009976F3" w:rsidRPr="00634FA1" w14:paraId="5A57046F" w14:textId="77777777" w:rsidTr="00033359">
        <w:trPr>
          <w:trHeight w:val="463"/>
        </w:trPr>
        <w:tc>
          <w:tcPr>
            <w:tcW w:w="1999" w:type="dxa"/>
            <w:vMerge w:val="restart"/>
            <w:vAlign w:val="center"/>
          </w:tcPr>
          <w:p w14:paraId="6DCEC428" w14:textId="4AE0ACFE" w:rsidR="009976F3" w:rsidRPr="00634FA1" w:rsidRDefault="009976F3" w:rsidP="009976F3">
            <w:pPr>
              <w:rPr>
                <w:rFonts w:ascii="Arial" w:hAnsi="Arial" w:cs="Arial"/>
                <w:b/>
                <w:bCs/>
                <w:kern w:val="0"/>
                <w:sz w:val="18"/>
                <w:szCs w:val="18"/>
                <w14:ligatures w14:val="none"/>
              </w:rPr>
            </w:pPr>
            <w:r w:rsidRPr="00634FA1">
              <w:rPr>
                <w:rFonts w:ascii="Arial" w:hAnsi="Arial" w:cs="Arial"/>
                <w:b/>
                <w:bCs/>
                <w:kern w:val="0"/>
                <w:sz w:val="18"/>
                <w:szCs w:val="18"/>
                <w14:ligatures w14:val="none"/>
              </w:rPr>
              <w:t>PSHE Curriculum area and adapted outcomes</w:t>
            </w:r>
          </w:p>
        </w:tc>
        <w:tc>
          <w:tcPr>
            <w:tcW w:w="692" w:type="dxa"/>
            <w:vMerge w:val="restart"/>
            <w:textDirection w:val="btLr"/>
          </w:tcPr>
          <w:p w14:paraId="4AD76E14" w14:textId="702FDCD2" w:rsidR="009976F3" w:rsidRPr="00634FA1" w:rsidRDefault="009976F3" w:rsidP="00B04FA8">
            <w:pPr>
              <w:ind w:left="113" w:right="113"/>
              <w:jc w:val="center"/>
              <w:rPr>
                <w:rFonts w:ascii="Arial" w:hAnsi="Arial" w:cs="Arial"/>
                <w:b/>
                <w:bCs/>
                <w:kern w:val="0"/>
                <w:sz w:val="18"/>
                <w:szCs w:val="18"/>
                <w14:ligatures w14:val="none"/>
              </w:rPr>
            </w:pPr>
            <w:r w:rsidRPr="00634FA1">
              <w:rPr>
                <w:rFonts w:ascii="Arial" w:hAnsi="Arial" w:cs="Arial"/>
                <w:b/>
                <w:bCs/>
                <w:sz w:val="18"/>
                <w:szCs w:val="18"/>
              </w:rPr>
              <w:t>Second half term</w:t>
            </w:r>
          </w:p>
        </w:tc>
        <w:tc>
          <w:tcPr>
            <w:tcW w:w="2692" w:type="dxa"/>
            <w:vAlign w:val="center"/>
          </w:tcPr>
          <w:p w14:paraId="074D7F5B" w14:textId="36F2844F" w:rsidR="00033359" w:rsidRPr="00634FA1" w:rsidRDefault="009976F3" w:rsidP="00033359">
            <w:pPr>
              <w:jc w:val="center"/>
              <w:rPr>
                <w:rFonts w:ascii="Arial" w:hAnsi="Arial" w:cs="Arial"/>
                <w:kern w:val="0"/>
                <w:sz w:val="18"/>
                <w:szCs w:val="18"/>
                <w14:ligatures w14:val="none"/>
              </w:rPr>
            </w:pPr>
            <w:r w:rsidRPr="00634FA1">
              <w:rPr>
                <w:rFonts w:ascii="Arial" w:hAnsi="Arial" w:cs="Arial"/>
                <w:kern w:val="0"/>
                <w:sz w:val="18"/>
                <w:szCs w:val="18"/>
                <w14:ligatures w14:val="none"/>
              </w:rPr>
              <w:t>Self-</w:t>
            </w:r>
            <w:r w:rsidR="00984219" w:rsidRPr="00634FA1">
              <w:rPr>
                <w:rFonts w:ascii="Arial" w:hAnsi="Arial" w:cs="Arial"/>
                <w:kern w:val="0"/>
                <w:sz w:val="18"/>
                <w:szCs w:val="18"/>
                <w14:ligatures w14:val="none"/>
              </w:rPr>
              <w:t>C</w:t>
            </w:r>
            <w:r w:rsidRPr="00634FA1">
              <w:rPr>
                <w:rFonts w:ascii="Arial" w:hAnsi="Arial" w:cs="Arial"/>
                <w:kern w:val="0"/>
                <w:sz w:val="18"/>
                <w:szCs w:val="18"/>
                <w14:ligatures w14:val="none"/>
              </w:rPr>
              <w:t xml:space="preserve">are &amp; </w:t>
            </w:r>
            <w:r w:rsidR="00984219" w:rsidRPr="00634FA1">
              <w:rPr>
                <w:rFonts w:ascii="Arial" w:hAnsi="Arial" w:cs="Arial"/>
                <w:kern w:val="0"/>
                <w:sz w:val="18"/>
                <w:szCs w:val="18"/>
                <w14:ligatures w14:val="none"/>
              </w:rPr>
              <w:t>S</w:t>
            </w:r>
            <w:r w:rsidRPr="00634FA1">
              <w:rPr>
                <w:rFonts w:ascii="Arial" w:hAnsi="Arial" w:cs="Arial"/>
                <w:kern w:val="0"/>
                <w:sz w:val="18"/>
                <w:szCs w:val="18"/>
                <w14:ligatures w14:val="none"/>
              </w:rPr>
              <w:t>afety: Staying Safe in the workplace</w:t>
            </w:r>
            <w:r w:rsidR="00033359" w:rsidRPr="00634FA1">
              <w:rPr>
                <w:rFonts w:ascii="Arial" w:hAnsi="Arial" w:cs="Arial"/>
                <w:kern w:val="0"/>
                <w:sz w:val="18"/>
                <w:szCs w:val="18"/>
                <w14:ligatures w14:val="none"/>
              </w:rPr>
              <w:t xml:space="preserve"> </w:t>
            </w:r>
          </w:p>
          <w:p w14:paraId="45A6DCE4" w14:textId="431B7C62" w:rsidR="009976F3" w:rsidRPr="00634FA1" w:rsidRDefault="009976F3" w:rsidP="00B04FA8">
            <w:pPr>
              <w:jc w:val="center"/>
              <w:rPr>
                <w:rFonts w:ascii="Arial" w:hAnsi="Arial" w:cs="Arial"/>
                <w:kern w:val="0"/>
                <w:sz w:val="18"/>
                <w:szCs w:val="18"/>
                <w14:ligatures w14:val="none"/>
              </w:rPr>
            </w:pPr>
          </w:p>
        </w:tc>
        <w:tc>
          <w:tcPr>
            <w:tcW w:w="2692" w:type="dxa"/>
            <w:vAlign w:val="center"/>
          </w:tcPr>
          <w:p w14:paraId="05E3C48E" w14:textId="77777777" w:rsidR="00033359" w:rsidRPr="00634FA1" w:rsidRDefault="00385472" w:rsidP="00033359">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Self-awareness &amp; managing feelings: </w:t>
            </w:r>
            <w:r w:rsidR="00984219" w:rsidRPr="00634FA1">
              <w:rPr>
                <w:rFonts w:ascii="Arial" w:hAnsi="Arial" w:cs="Arial"/>
                <w:kern w:val="0"/>
                <w:sz w:val="18"/>
                <w:szCs w:val="18"/>
                <w14:ligatures w14:val="none"/>
              </w:rPr>
              <w:t xml:space="preserve"> </w:t>
            </w:r>
            <w:r w:rsidR="00033359" w:rsidRPr="00634FA1">
              <w:rPr>
                <w:rFonts w:ascii="Arial" w:hAnsi="Arial" w:cs="Arial"/>
                <w:kern w:val="0"/>
                <w:sz w:val="18"/>
                <w:szCs w:val="18"/>
                <w14:ligatures w14:val="none"/>
              </w:rPr>
              <w:t xml:space="preserve">Advocacy and self-expression </w:t>
            </w:r>
          </w:p>
          <w:p w14:paraId="2D74F8B0" w14:textId="0DF82ED7" w:rsidR="009976F3" w:rsidRPr="00634FA1" w:rsidRDefault="009976F3" w:rsidP="00B04FA8">
            <w:pPr>
              <w:jc w:val="center"/>
              <w:rPr>
                <w:rFonts w:ascii="Arial" w:hAnsi="Arial" w:cs="Arial"/>
                <w:kern w:val="0"/>
                <w:sz w:val="18"/>
                <w:szCs w:val="18"/>
                <w14:ligatures w14:val="none"/>
              </w:rPr>
            </w:pPr>
          </w:p>
        </w:tc>
        <w:tc>
          <w:tcPr>
            <w:tcW w:w="2552" w:type="dxa"/>
            <w:vAlign w:val="center"/>
          </w:tcPr>
          <w:p w14:paraId="7B7533F4" w14:textId="4A16579F" w:rsidR="009976F3" w:rsidRPr="00634FA1" w:rsidRDefault="009976F3" w:rsidP="00B04FA8">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World we </w:t>
            </w:r>
            <w:r w:rsidR="00984219" w:rsidRPr="00634FA1">
              <w:rPr>
                <w:rFonts w:ascii="Arial" w:hAnsi="Arial" w:cs="Arial"/>
                <w:kern w:val="0"/>
                <w:sz w:val="18"/>
                <w:szCs w:val="18"/>
                <w14:ligatures w14:val="none"/>
              </w:rPr>
              <w:t>L</w:t>
            </w:r>
            <w:r w:rsidRPr="00634FA1">
              <w:rPr>
                <w:rFonts w:ascii="Arial" w:hAnsi="Arial" w:cs="Arial"/>
                <w:kern w:val="0"/>
                <w:sz w:val="18"/>
                <w:szCs w:val="18"/>
                <w14:ligatures w14:val="none"/>
              </w:rPr>
              <w:t xml:space="preserve">ive in: </w:t>
            </w:r>
            <w:r w:rsidR="00033359" w:rsidRPr="00634FA1">
              <w:rPr>
                <w:rFonts w:ascii="Arial" w:hAnsi="Arial" w:cs="Arial"/>
                <w:kern w:val="0"/>
                <w:sz w:val="18"/>
                <w:szCs w:val="18"/>
                <w14:ligatures w14:val="none"/>
              </w:rPr>
              <w:t>Democracy: Rights and Responsibilities</w:t>
            </w:r>
          </w:p>
        </w:tc>
      </w:tr>
      <w:tr w:rsidR="009976F3" w:rsidRPr="00984712" w14:paraId="7DB5754A" w14:textId="77777777" w:rsidTr="00033359">
        <w:trPr>
          <w:trHeight w:val="463"/>
        </w:trPr>
        <w:tc>
          <w:tcPr>
            <w:tcW w:w="1999" w:type="dxa"/>
            <w:vMerge/>
            <w:vAlign w:val="center"/>
          </w:tcPr>
          <w:p w14:paraId="23D0D580" w14:textId="405E4BCC" w:rsidR="009976F3" w:rsidRPr="00634FA1" w:rsidRDefault="009976F3" w:rsidP="009976F3">
            <w:pPr>
              <w:rPr>
                <w:rFonts w:ascii="Arial" w:hAnsi="Arial" w:cs="Arial"/>
                <w:b/>
                <w:bCs/>
                <w:kern w:val="0"/>
                <w:sz w:val="18"/>
                <w:szCs w:val="18"/>
                <w14:ligatures w14:val="none"/>
              </w:rPr>
            </w:pPr>
          </w:p>
        </w:tc>
        <w:tc>
          <w:tcPr>
            <w:tcW w:w="692" w:type="dxa"/>
            <w:vMerge/>
            <w:vAlign w:val="center"/>
          </w:tcPr>
          <w:p w14:paraId="25DC5FFA" w14:textId="684B177C" w:rsidR="009976F3" w:rsidRPr="00634FA1" w:rsidRDefault="009976F3" w:rsidP="00031898">
            <w:pPr>
              <w:jc w:val="both"/>
              <w:rPr>
                <w:rFonts w:ascii="Arial" w:hAnsi="Arial" w:cs="Arial"/>
                <w:b/>
                <w:bCs/>
                <w:kern w:val="0"/>
                <w:sz w:val="18"/>
                <w:szCs w:val="18"/>
                <w14:ligatures w14:val="none"/>
              </w:rPr>
            </w:pPr>
          </w:p>
        </w:tc>
        <w:tc>
          <w:tcPr>
            <w:tcW w:w="2692" w:type="dxa"/>
            <w:vAlign w:val="center"/>
          </w:tcPr>
          <w:p w14:paraId="125AD370" w14:textId="1382F1B8" w:rsidR="009976F3" w:rsidRPr="00634FA1" w:rsidRDefault="009976F3"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SA4, SSS2, SSS3, SSS5, WILI1, WILI4</w:t>
            </w:r>
          </w:p>
        </w:tc>
        <w:tc>
          <w:tcPr>
            <w:tcW w:w="2692" w:type="dxa"/>
            <w:vAlign w:val="center"/>
          </w:tcPr>
          <w:p w14:paraId="416E2C74" w14:textId="079AA349" w:rsidR="009976F3" w:rsidRPr="00634FA1" w:rsidRDefault="00385472"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SA4, SSS2, SSS6, MF1, CG2, CG3 </w:t>
            </w:r>
          </w:p>
        </w:tc>
        <w:tc>
          <w:tcPr>
            <w:tcW w:w="2552" w:type="dxa"/>
            <w:vAlign w:val="center"/>
          </w:tcPr>
          <w:p w14:paraId="3AAC43E5" w14:textId="5AB33F8E" w:rsidR="009976F3" w:rsidRPr="00634FA1" w:rsidRDefault="009976F3" w:rsidP="00031898">
            <w:pPr>
              <w:jc w:val="center"/>
              <w:rPr>
                <w:rFonts w:ascii="Arial" w:hAnsi="Arial" w:cs="Arial"/>
                <w:kern w:val="0"/>
                <w:sz w:val="18"/>
                <w:szCs w:val="18"/>
                <w:lang w:val="it-IT"/>
                <w14:ligatures w14:val="none"/>
              </w:rPr>
            </w:pPr>
            <w:r w:rsidRPr="00634FA1">
              <w:rPr>
                <w:rFonts w:ascii="Arial" w:hAnsi="Arial" w:cs="Arial"/>
                <w:kern w:val="0"/>
                <w:sz w:val="18"/>
                <w:szCs w:val="18"/>
                <w:lang w:val="it-IT"/>
                <w14:ligatures w14:val="none"/>
              </w:rPr>
              <w:t>SA3, SA4, SSS2l SSS6, CG3, CG4, HL7, WILI1, SA3, WILI1</w:t>
            </w:r>
          </w:p>
        </w:tc>
      </w:tr>
      <w:tr w:rsidR="00B04FA8" w:rsidRPr="00634FA1" w14:paraId="7B8EB3E0" w14:textId="77777777" w:rsidTr="00033359">
        <w:trPr>
          <w:trHeight w:val="773"/>
        </w:trPr>
        <w:tc>
          <w:tcPr>
            <w:tcW w:w="1999" w:type="dxa"/>
            <w:vAlign w:val="center"/>
          </w:tcPr>
          <w:p w14:paraId="180DE65C" w14:textId="77777777" w:rsidR="00B04FA8" w:rsidRPr="00634FA1" w:rsidRDefault="00B04FA8" w:rsidP="009976F3">
            <w:pPr>
              <w:rPr>
                <w:rFonts w:ascii="Arial" w:hAnsi="Arial" w:cs="Arial"/>
                <w:b/>
                <w:bCs/>
                <w:kern w:val="0"/>
                <w:sz w:val="18"/>
                <w:szCs w:val="18"/>
                <w14:ligatures w14:val="none"/>
              </w:rPr>
            </w:pPr>
            <w:r w:rsidRPr="00634FA1">
              <w:rPr>
                <w:rFonts w:ascii="Arial" w:hAnsi="Arial" w:cs="Arial"/>
                <w:b/>
                <w:bCs/>
                <w:kern w:val="0"/>
                <w:sz w:val="18"/>
                <w:szCs w:val="18"/>
                <w14:ligatures w14:val="none"/>
              </w:rPr>
              <w:t xml:space="preserve">Equals Curriculum </w:t>
            </w:r>
          </w:p>
        </w:tc>
        <w:tc>
          <w:tcPr>
            <w:tcW w:w="692" w:type="dxa"/>
            <w:vMerge/>
            <w:vAlign w:val="center"/>
          </w:tcPr>
          <w:p w14:paraId="57520CA3" w14:textId="6234A0E9" w:rsidR="00B04FA8" w:rsidRPr="00634FA1" w:rsidRDefault="00B04FA8" w:rsidP="00031898">
            <w:pPr>
              <w:jc w:val="both"/>
              <w:rPr>
                <w:rFonts w:ascii="Arial" w:hAnsi="Arial" w:cs="Arial"/>
                <w:b/>
                <w:bCs/>
                <w:kern w:val="0"/>
                <w:sz w:val="18"/>
                <w:szCs w:val="18"/>
                <w14:ligatures w14:val="none"/>
              </w:rPr>
            </w:pPr>
          </w:p>
        </w:tc>
        <w:tc>
          <w:tcPr>
            <w:tcW w:w="2692" w:type="dxa"/>
            <w:vAlign w:val="center"/>
          </w:tcPr>
          <w:p w14:paraId="15544E4E" w14:textId="79F5E41E" w:rsidR="00B04FA8" w:rsidRPr="00634FA1" w:rsidRDefault="00B04FA8"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(Globetrotters</w:t>
            </w:r>
            <w:r w:rsidR="00675A21" w:rsidRPr="00634FA1">
              <w:rPr>
                <w:rFonts w:ascii="Arial" w:hAnsi="Arial" w:cs="Arial"/>
                <w:kern w:val="0"/>
                <w:sz w:val="18"/>
                <w:szCs w:val="18"/>
                <w14:ligatures w14:val="none"/>
              </w:rPr>
              <w:t xml:space="preserve"> </w:t>
            </w:r>
            <w:r w:rsidR="00033359" w:rsidRPr="00634FA1">
              <w:rPr>
                <w:rFonts w:ascii="Arial" w:hAnsi="Arial" w:cs="Arial"/>
                <w:kern w:val="0"/>
                <w:sz w:val="18"/>
                <w:szCs w:val="18"/>
                <w14:ligatures w14:val="none"/>
              </w:rPr>
              <w:t xml:space="preserve">- </w:t>
            </w:r>
            <w:r w:rsidR="00675A21" w:rsidRPr="00634FA1">
              <w:rPr>
                <w:rFonts w:ascii="Arial" w:hAnsi="Arial" w:cs="Arial"/>
                <w:kern w:val="0"/>
                <w:sz w:val="16"/>
                <w:szCs w:val="16"/>
                <w14:ligatures w14:val="none"/>
              </w:rPr>
              <w:t>Vocational</w:t>
            </w:r>
            <w:r w:rsidRPr="00634FA1">
              <w:rPr>
                <w:rFonts w:ascii="Arial" w:hAnsi="Arial" w:cs="Arial"/>
                <w:kern w:val="0"/>
                <w:sz w:val="18"/>
                <w:szCs w:val="18"/>
                <w14:ligatures w14:val="none"/>
              </w:rPr>
              <w:t>)</w:t>
            </w:r>
          </w:p>
        </w:tc>
        <w:tc>
          <w:tcPr>
            <w:tcW w:w="2692" w:type="dxa"/>
            <w:vAlign w:val="center"/>
          </w:tcPr>
          <w:p w14:paraId="42DA0E35" w14:textId="23F08447" w:rsidR="00B04FA8" w:rsidRPr="00634FA1" w:rsidRDefault="00385472" w:rsidP="00385472">
            <w:pPr>
              <w:jc w:val="center"/>
              <w:rPr>
                <w:rFonts w:ascii="Arial" w:hAnsi="Arial" w:cs="Arial"/>
                <w:kern w:val="0"/>
                <w:sz w:val="18"/>
                <w:szCs w:val="18"/>
                <w14:ligatures w14:val="none"/>
              </w:rPr>
            </w:pPr>
            <w:r w:rsidRPr="00634FA1">
              <w:rPr>
                <w:rFonts w:ascii="Arial" w:hAnsi="Arial" w:cs="Arial"/>
                <w:kern w:val="0"/>
                <w:sz w:val="18"/>
                <w:szCs w:val="18"/>
                <w14:ligatures w14:val="none"/>
              </w:rPr>
              <w:t>(Voyager</w:t>
            </w:r>
            <w:r w:rsidR="00033359"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w:t>
            </w:r>
          </w:p>
        </w:tc>
        <w:tc>
          <w:tcPr>
            <w:tcW w:w="2552" w:type="dxa"/>
            <w:vAlign w:val="center"/>
          </w:tcPr>
          <w:p w14:paraId="7505D379" w14:textId="551D33E5" w:rsidR="00B04FA8" w:rsidRPr="00634FA1" w:rsidRDefault="00933F79"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 (Globetrotter</w:t>
            </w:r>
            <w:r w:rsidR="00033359"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w:t>
            </w:r>
          </w:p>
        </w:tc>
      </w:tr>
    </w:tbl>
    <w:p w14:paraId="2C97A05F" w14:textId="77777777" w:rsidR="00031898" w:rsidRPr="00634FA1" w:rsidRDefault="00031898" w:rsidP="00031898">
      <w:pPr>
        <w:spacing w:line="259" w:lineRule="auto"/>
        <w:jc w:val="both"/>
        <w:rPr>
          <w:rFonts w:ascii="Arial" w:eastAsiaTheme="minorHAnsi" w:hAnsi="Arial" w:cs="Arial"/>
          <w:kern w:val="0"/>
          <w:sz w:val="20"/>
          <w:szCs w:val="20"/>
          <w:lang w:eastAsia="en-US"/>
          <w14:ligatures w14:val="none"/>
        </w:rPr>
      </w:pPr>
    </w:p>
    <w:p w14:paraId="4486C3F3" w14:textId="77777777" w:rsidR="00406D99" w:rsidRPr="00634FA1" w:rsidRDefault="00406D99" w:rsidP="00406D99">
      <w:pPr>
        <w:spacing w:after="160" w:line="259" w:lineRule="auto"/>
        <w:contextualSpacing/>
        <w:jc w:val="both"/>
        <w:rPr>
          <w:rFonts w:ascii="Arial" w:eastAsiaTheme="minorHAnsi" w:hAnsi="Arial" w:cs="Arial"/>
          <w:kern w:val="0"/>
          <w:sz w:val="20"/>
          <w:szCs w:val="20"/>
          <w:lang w:eastAsia="en-US"/>
          <w14:ligatures w14:val="none"/>
        </w:rPr>
      </w:pPr>
    </w:p>
    <w:tbl>
      <w:tblPr>
        <w:tblStyle w:val="TableGrid"/>
        <w:tblW w:w="10651" w:type="dxa"/>
        <w:tblLook w:val="04A0" w:firstRow="1" w:lastRow="0" w:firstColumn="1" w:lastColumn="0" w:noHBand="0" w:noVBand="1"/>
      </w:tblPr>
      <w:tblGrid>
        <w:gridCol w:w="1971"/>
        <w:gridCol w:w="691"/>
        <w:gridCol w:w="2663"/>
        <w:gridCol w:w="2663"/>
        <w:gridCol w:w="2663"/>
      </w:tblGrid>
      <w:tr w:rsidR="00B04FA8" w:rsidRPr="00634FA1" w14:paraId="305181BF" w14:textId="77777777" w:rsidTr="00A35211">
        <w:trPr>
          <w:trHeight w:val="404"/>
        </w:trPr>
        <w:tc>
          <w:tcPr>
            <w:tcW w:w="1971" w:type="dxa"/>
            <w:shd w:val="clear" w:color="auto" w:fill="C5E0B3" w:themeFill="accent6" w:themeFillTint="66"/>
            <w:vAlign w:val="center"/>
          </w:tcPr>
          <w:p w14:paraId="5BD50392" w14:textId="5B176ACA" w:rsidR="00B04FA8" w:rsidRPr="00634FA1" w:rsidRDefault="00A35211" w:rsidP="00A35211">
            <w:pPr>
              <w:jc w:val="center"/>
              <w:rPr>
                <w:rFonts w:ascii="Arial" w:hAnsi="Arial" w:cs="Arial"/>
                <w:b/>
                <w:kern w:val="0"/>
                <w:sz w:val="18"/>
                <w:szCs w:val="18"/>
                <w14:ligatures w14:val="none"/>
              </w:rPr>
            </w:pPr>
            <w:bookmarkStart w:id="0" w:name="_Hlk160278301"/>
            <w:r w:rsidRPr="00634FA1">
              <w:rPr>
                <w:rFonts w:ascii="Arial" w:hAnsi="Arial" w:cs="Arial"/>
                <w:b/>
                <w:kern w:val="0"/>
                <w:sz w:val="20"/>
                <w:szCs w:val="20"/>
                <w:u w:val="single"/>
                <w14:ligatures w14:val="none"/>
              </w:rPr>
              <w:t>Year 2:</w:t>
            </w:r>
          </w:p>
        </w:tc>
        <w:tc>
          <w:tcPr>
            <w:tcW w:w="691" w:type="dxa"/>
            <w:shd w:val="clear" w:color="auto" w:fill="C5E0B3" w:themeFill="accent6" w:themeFillTint="66"/>
            <w:vAlign w:val="center"/>
          </w:tcPr>
          <w:p w14:paraId="4B8A8194" w14:textId="0B767A4C" w:rsidR="00B04FA8" w:rsidRPr="00634FA1" w:rsidRDefault="00B04FA8" w:rsidP="00031898">
            <w:pPr>
              <w:jc w:val="both"/>
              <w:rPr>
                <w:rFonts w:ascii="Arial" w:hAnsi="Arial" w:cs="Arial"/>
                <w:kern w:val="0"/>
                <w:sz w:val="18"/>
                <w:szCs w:val="18"/>
                <w14:ligatures w14:val="none"/>
              </w:rPr>
            </w:pPr>
          </w:p>
        </w:tc>
        <w:tc>
          <w:tcPr>
            <w:tcW w:w="2663" w:type="dxa"/>
            <w:shd w:val="clear" w:color="auto" w:fill="C5E0B3" w:themeFill="accent6" w:themeFillTint="66"/>
            <w:vAlign w:val="center"/>
          </w:tcPr>
          <w:p w14:paraId="1B99D579" w14:textId="0856A90D" w:rsidR="00B04FA8" w:rsidRPr="00634FA1" w:rsidRDefault="00933F79" w:rsidP="00031898">
            <w:pPr>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Autumn</w:t>
            </w:r>
          </w:p>
        </w:tc>
        <w:tc>
          <w:tcPr>
            <w:tcW w:w="2663" w:type="dxa"/>
            <w:shd w:val="clear" w:color="auto" w:fill="C5E0B3" w:themeFill="accent6" w:themeFillTint="66"/>
            <w:vAlign w:val="center"/>
          </w:tcPr>
          <w:p w14:paraId="779F3A1A" w14:textId="386046AC" w:rsidR="00B04FA8" w:rsidRPr="00634FA1" w:rsidRDefault="00B04FA8" w:rsidP="00031898">
            <w:pPr>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S</w:t>
            </w:r>
            <w:r w:rsidR="00933F79" w:rsidRPr="00634FA1">
              <w:rPr>
                <w:rFonts w:ascii="Arial" w:hAnsi="Arial" w:cs="Arial"/>
                <w:b/>
                <w:bCs/>
                <w:kern w:val="0"/>
                <w:sz w:val="18"/>
                <w:szCs w:val="18"/>
                <w14:ligatures w14:val="none"/>
              </w:rPr>
              <w:t>pring</w:t>
            </w:r>
          </w:p>
        </w:tc>
        <w:tc>
          <w:tcPr>
            <w:tcW w:w="2663" w:type="dxa"/>
            <w:shd w:val="clear" w:color="auto" w:fill="C5E0B3" w:themeFill="accent6" w:themeFillTint="66"/>
            <w:vAlign w:val="center"/>
          </w:tcPr>
          <w:p w14:paraId="3284EBA9" w14:textId="78152A24" w:rsidR="00B04FA8" w:rsidRPr="00634FA1" w:rsidRDefault="00933F79" w:rsidP="00031898">
            <w:pPr>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Summer</w:t>
            </w:r>
          </w:p>
        </w:tc>
      </w:tr>
      <w:tr w:rsidR="00143412" w:rsidRPr="00634FA1" w14:paraId="70B241A6" w14:textId="77777777" w:rsidTr="00524E53">
        <w:trPr>
          <w:trHeight w:val="481"/>
        </w:trPr>
        <w:tc>
          <w:tcPr>
            <w:tcW w:w="1971" w:type="dxa"/>
            <w:vMerge w:val="restart"/>
            <w:shd w:val="clear" w:color="auto" w:fill="E2EFD9" w:themeFill="accent6" w:themeFillTint="33"/>
            <w:vAlign w:val="center"/>
          </w:tcPr>
          <w:p w14:paraId="2BA935D5" w14:textId="0A9B3265" w:rsidR="00143412" w:rsidRPr="00634FA1" w:rsidRDefault="00143412" w:rsidP="00143412">
            <w:pPr>
              <w:rPr>
                <w:rFonts w:ascii="Arial" w:hAnsi="Arial" w:cs="Arial"/>
                <w:b/>
                <w:bCs/>
                <w:kern w:val="0"/>
                <w:sz w:val="18"/>
                <w:szCs w:val="18"/>
                <w14:ligatures w14:val="none"/>
              </w:rPr>
            </w:pPr>
            <w:r w:rsidRPr="00634FA1">
              <w:rPr>
                <w:rFonts w:ascii="Arial" w:hAnsi="Arial" w:cs="Arial"/>
                <w:b/>
                <w:bCs/>
                <w:kern w:val="0"/>
                <w:sz w:val="18"/>
                <w:szCs w:val="18"/>
                <w14:ligatures w14:val="none"/>
              </w:rPr>
              <w:t>PSHE Curriculum area and adapted outcomes</w:t>
            </w:r>
          </w:p>
        </w:tc>
        <w:tc>
          <w:tcPr>
            <w:tcW w:w="691" w:type="dxa"/>
            <w:vMerge w:val="restart"/>
            <w:shd w:val="clear" w:color="auto" w:fill="E2EFD9" w:themeFill="accent6" w:themeFillTint="33"/>
            <w:textDirection w:val="btLr"/>
          </w:tcPr>
          <w:p w14:paraId="41EB3D93" w14:textId="6945037B" w:rsidR="00143412" w:rsidRPr="00634FA1" w:rsidRDefault="00143412" w:rsidP="00143412">
            <w:pPr>
              <w:ind w:left="113" w:right="113"/>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First half term</w:t>
            </w:r>
          </w:p>
        </w:tc>
        <w:tc>
          <w:tcPr>
            <w:tcW w:w="2663" w:type="dxa"/>
            <w:shd w:val="clear" w:color="auto" w:fill="E2EFD9" w:themeFill="accent6" w:themeFillTint="33"/>
            <w:vAlign w:val="center"/>
          </w:tcPr>
          <w:p w14:paraId="7D27894D" w14:textId="4F6D519B" w:rsidR="00033359" w:rsidRPr="00634FA1" w:rsidRDefault="00143412" w:rsidP="00033359">
            <w:pPr>
              <w:jc w:val="center"/>
              <w:rPr>
                <w:rFonts w:ascii="Arial" w:hAnsi="Arial" w:cs="Arial"/>
                <w:kern w:val="0"/>
                <w:sz w:val="18"/>
                <w:szCs w:val="18"/>
                <w14:ligatures w14:val="none"/>
              </w:rPr>
            </w:pPr>
            <w:r w:rsidRPr="00634FA1">
              <w:rPr>
                <w:rFonts w:ascii="Arial" w:hAnsi="Arial" w:cs="Arial"/>
                <w:kern w:val="0"/>
                <w:sz w:val="18"/>
                <w:szCs w:val="18"/>
                <w14:ligatures w14:val="none"/>
              </w:rPr>
              <w:t>Self-</w:t>
            </w:r>
            <w:r w:rsidR="00033359" w:rsidRPr="00634FA1">
              <w:rPr>
                <w:rFonts w:ascii="Arial" w:hAnsi="Arial" w:cs="Arial"/>
                <w:kern w:val="0"/>
                <w:sz w:val="18"/>
                <w:szCs w:val="18"/>
                <w14:ligatures w14:val="none"/>
              </w:rPr>
              <w:t>A</w:t>
            </w:r>
            <w:r w:rsidRPr="00634FA1">
              <w:rPr>
                <w:rFonts w:ascii="Arial" w:hAnsi="Arial" w:cs="Arial"/>
                <w:kern w:val="0"/>
                <w:sz w:val="18"/>
                <w:szCs w:val="18"/>
                <w14:ligatures w14:val="none"/>
              </w:rPr>
              <w:t xml:space="preserve">wareness &amp; </w:t>
            </w:r>
            <w:r w:rsidR="00033359" w:rsidRPr="00634FA1">
              <w:rPr>
                <w:rFonts w:ascii="Arial" w:hAnsi="Arial" w:cs="Arial"/>
                <w:kern w:val="0"/>
                <w:sz w:val="18"/>
                <w:szCs w:val="18"/>
                <w14:ligatures w14:val="none"/>
              </w:rPr>
              <w:t>M</w:t>
            </w:r>
            <w:r w:rsidRPr="00634FA1">
              <w:rPr>
                <w:rFonts w:ascii="Arial" w:hAnsi="Arial" w:cs="Arial"/>
                <w:kern w:val="0"/>
                <w:sz w:val="18"/>
                <w:szCs w:val="18"/>
                <w14:ligatures w14:val="none"/>
              </w:rPr>
              <w:t xml:space="preserve">anaging </w:t>
            </w:r>
            <w:r w:rsidR="00033359" w:rsidRPr="00634FA1">
              <w:rPr>
                <w:rFonts w:ascii="Arial" w:hAnsi="Arial" w:cs="Arial"/>
                <w:kern w:val="0"/>
                <w:sz w:val="18"/>
                <w:szCs w:val="18"/>
                <w14:ligatures w14:val="none"/>
              </w:rPr>
              <w:t>F</w:t>
            </w:r>
            <w:r w:rsidRPr="00634FA1">
              <w:rPr>
                <w:rFonts w:ascii="Arial" w:hAnsi="Arial" w:cs="Arial"/>
                <w:kern w:val="0"/>
                <w:sz w:val="18"/>
                <w:szCs w:val="18"/>
                <w14:ligatures w14:val="none"/>
              </w:rPr>
              <w:t xml:space="preserve">eelings: </w:t>
            </w:r>
            <w:r w:rsidR="00033359" w:rsidRPr="00634FA1">
              <w:rPr>
                <w:rFonts w:ascii="Arial" w:hAnsi="Arial" w:cs="Arial"/>
                <w:kern w:val="0"/>
                <w:sz w:val="18"/>
                <w:szCs w:val="18"/>
                <w14:ligatures w14:val="none"/>
              </w:rPr>
              <w:t xml:space="preserve">Emotions </w:t>
            </w:r>
          </w:p>
          <w:p w14:paraId="78A60B4A" w14:textId="70CB382B" w:rsidR="00143412" w:rsidRPr="00634FA1" w:rsidRDefault="00143412" w:rsidP="00143412">
            <w:pPr>
              <w:jc w:val="center"/>
              <w:rPr>
                <w:rFonts w:ascii="Arial" w:hAnsi="Arial" w:cs="Arial"/>
                <w:kern w:val="0"/>
                <w:sz w:val="18"/>
                <w:szCs w:val="18"/>
                <w14:ligatures w14:val="none"/>
              </w:rPr>
            </w:pPr>
            <w:bookmarkStart w:id="1" w:name="_GoBack"/>
            <w:bookmarkEnd w:id="1"/>
          </w:p>
        </w:tc>
        <w:tc>
          <w:tcPr>
            <w:tcW w:w="2663" w:type="dxa"/>
            <w:shd w:val="clear" w:color="auto" w:fill="E2EFD9" w:themeFill="accent6" w:themeFillTint="33"/>
            <w:vAlign w:val="center"/>
          </w:tcPr>
          <w:p w14:paraId="4BB469C7" w14:textId="60BC9733" w:rsidR="00033359" w:rsidRPr="00634FA1" w:rsidRDefault="00143412" w:rsidP="00033359">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The World I Live </w:t>
            </w:r>
            <w:r w:rsidR="0015187B" w:rsidRPr="00634FA1">
              <w:rPr>
                <w:rFonts w:ascii="Arial" w:hAnsi="Arial" w:cs="Arial"/>
                <w:kern w:val="0"/>
                <w:sz w:val="18"/>
                <w:szCs w:val="18"/>
                <w14:ligatures w14:val="none"/>
              </w:rPr>
              <w:t>in</w:t>
            </w:r>
            <w:r w:rsidRPr="00634FA1">
              <w:rPr>
                <w:rFonts w:ascii="Arial" w:hAnsi="Arial" w:cs="Arial"/>
                <w:kern w:val="0"/>
                <w:sz w:val="18"/>
                <w:szCs w:val="18"/>
                <w14:ligatures w14:val="none"/>
              </w:rPr>
              <w:t xml:space="preserve">: </w:t>
            </w:r>
            <w:r w:rsidR="00033359" w:rsidRPr="00634FA1">
              <w:rPr>
                <w:rFonts w:ascii="Arial" w:hAnsi="Arial" w:cs="Arial"/>
                <w:kern w:val="0"/>
                <w:sz w:val="18"/>
                <w:szCs w:val="18"/>
                <w14:ligatures w14:val="none"/>
              </w:rPr>
              <w:t xml:space="preserve">UK Culture </w:t>
            </w:r>
          </w:p>
          <w:p w14:paraId="150BFC63" w14:textId="6C1BCCB7" w:rsidR="00143412" w:rsidRPr="00634FA1" w:rsidRDefault="00143412" w:rsidP="00033359">
            <w:pPr>
              <w:jc w:val="center"/>
              <w:rPr>
                <w:rFonts w:ascii="Arial" w:hAnsi="Arial" w:cs="Arial"/>
                <w:kern w:val="0"/>
                <w:sz w:val="18"/>
                <w:szCs w:val="18"/>
                <w14:ligatures w14:val="none"/>
              </w:rPr>
            </w:pPr>
          </w:p>
        </w:tc>
        <w:tc>
          <w:tcPr>
            <w:tcW w:w="2663" w:type="dxa"/>
            <w:shd w:val="clear" w:color="auto" w:fill="E2EFD9" w:themeFill="accent6" w:themeFillTint="33"/>
            <w:vAlign w:val="center"/>
          </w:tcPr>
          <w:p w14:paraId="07DE2807" w14:textId="4E84F70F"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Healthy Lifestyles: </w:t>
            </w:r>
            <w:r w:rsidR="00033359" w:rsidRPr="00634FA1">
              <w:rPr>
                <w:rFonts w:ascii="Arial" w:hAnsi="Arial" w:cs="Arial"/>
                <w:kern w:val="0"/>
                <w:sz w:val="18"/>
                <w:szCs w:val="18"/>
                <w14:ligatures w14:val="none"/>
              </w:rPr>
              <w:t>P</w:t>
            </w:r>
            <w:r w:rsidRPr="00634FA1">
              <w:rPr>
                <w:rFonts w:ascii="Arial" w:hAnsi="Arial" w:cs="Arial"/>
                <w:kern w:val="0"/>
                <w:sz w:val="18"/>
                <w:szCs w:val="18"/>
                <w14:ligatures w14:val="none"/>
              </w:rPr>
              <w:t xml:space="preserve">ersonal </w:t>
            </w:r>
            <w:r w:rsidR="00033359" w:rsidRPr="00634FA1">
              <w:rPr>
                <w:rFonts w:ascii="Arial" w:hAnsi="Arial" w:cs="Arial"/>
                <w:kern w:val="0"/>
                <w:sz w:val="18"/>
                <w:szCs w:val="18"/>
                <w14:ligatures w14:val="none"/>
              </w:rPr>
              <w:t>C</w:t>
            </w:r>
            <w:r w:rsidRPr="00634FA1">
              <w:rPr>
                <w:rFonts w:ascii="Arial" w:hAnsi="Arial" w:cs="Arial"/>
                <w:kern w:val="0"/>
                <w:sz w:val="18"/>
                <w:szCs w:val="18"/>
                <w14:ligatures w14:val="none"/>
              </w:rPr>
              <w:t xml:space="preserve">are and </w:t>
            </w:r>
            <w:r w:rsidR="00F03861" w:rsidRPr="00634FA1">
              <w:rPr>
                <w:rFonts w:ascii="Arial" w:hAnsi="Arial" w:cs="Arial"/>
                <w:kern w:val="0"/>
                <w:sz w:val="18"/>
                <w:szCs w:val="18"/>
                <w14:ligatures w14:val="none"/>
              </w:rPr>
              <w:t>Presentation (</w:t>
            </w:r>
            <w:r w:rsidR="00033359" w:rsidRPr="00634FA1">
              <w:rPr>
                <w:rFonts w:ascii="Arial" w:hAnsi="Arial" w:cs="Arial"/>
                <w:kern w:val="0"/>
                <w:sz w:val="18"/>
                <w:szCs w:val="18"/>
                <w14:ligatures w14:val="none"/>
              </w:rPr>
              <w:t>E</w:t>
            </w:r>
            <w:r w:rsidRPr="00634FA1">
              <w:rPr>
                <w:rFonts w:ascii="Arial" w:hAnsi="Arial" w:cs="Arial"/>
                <w:kern w:val="0"/>
                <w:sz w:val="18"/>
                <w:szCs w:val="18"/>
                <w14:ligatures w14:val="none"/>
              </w:rPr>
              <w:t>mployability</w:t>
            </w:r>
            <w:r w:rsidR="00F03861" w:rsidRPr="00634FA1">
              <w:rPr>
                <w:rFonts w:ascii="Arial" w:hAnsi="Arial" w:cs="Arial"/>
                <w:kern w:val="0"/>
                <w:sz w:val="18"/>
                <w:szCs w:val="18"/>
                <w14:ligatures w14:val="none"/>
              </w:rPr>
              <w:t>)</w:t>
            </w:r>
          </w:p>
        </w:tc>
      </w:tr>
      <w:tr w:rsidR="00143412" w:rsidRPr="00634FA1" w14:paraId="3FCCEA04" w14:textId="77777777" w:rsidTr="00524E53">
        <w:trPr>
          <w:trHeight w:val="481"/>
        </w:trPr>
        <w:tc>
          <w:tcPr>
            <w:tcW w:w="1971" w:type="dxa"/>
            <w:vMerge/>
            <w:shd w:val="clear" w:color="auto" w:fill="E2EFD9" w:themeFill="accent6" w:themeFillTint="33"/>
            <w:vAlign w:val="center"/>
          </w:tcPr>
          <w:p w14:paraId="3E8B89B2" w14:textId="7262CDA1" w:rsidR="00143412" w:rsidRPr="00634FA1" w:rsidRDefault="00143412" w:rsidP="00143412">
            <w:pPr>
              <w:jc w:val="both"/>
              <w:rPr>
                <w:rFonts w:ascii="Arial" w:hAnsi="Arial" w:cs="Arial"/>
                <w:b/>
                <w:bCs/>
                <w:kern w:val="0"/>
                <w:sz w:val="18"/>
                <w:szCs w:val="18"/>
                <w14:ligatures w14:val="none"/>
              </w:rPr>
            </w:pPr>
          </w:p>
        </w:tc>
        <w:tc>
          <w:tcPr>
            <w:tcW w:w="691" w:type="dxa"/>
            <w:vMerge/>
            <w:shd w:val="clear" w:color="auto" w:fill="E2EFD9" w:themeFill="accent6" w:themeFillTint="33"/>
            <w:vAlign w:val="center"/>
          </w:tcPr>
          <w:p w14:paraId="18308914" w14:textId="10C05BB9" w:rsidR="00143412" w:rsidRPr="00634FA1" w:rsidRDefault="00143412" w:rsidP="00143412">
            <w:pPr>
              <w:jc w:val="both"/>
              <w:rPr>
                <w:rFonts w:ascii="Arial" w:hAnsi="Arial" w:cs="Arial"/>
                <w:b/>
                <w:bCs/>
                <w:kern w:val="0"/>
                <w:sz w:val="18"/>
                <w:szCs w:val="18"/>
                <w14:ligatures w14:val="none"/>
              </w:rPr>
            </w:pPr>
          </w:p>
        </w:tc>
        <w:tc>
          <w:tcPr>
            <w:tcW w:w="2663" w:type="dxa"/>
            <w:shd w:val="clear" w:color="auto" w:fill="E2EFD9" w:themeFill="accent6" w:themeFillTint="33"/>
            <w:vAlign w:val="center"/>
          </w:tcPr>
          <w:p w14:paraId="19077A97" w14:textId="7F9EA302"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SSS2, MF1, MF2, MF3, CG2, CG3, CG4, CG5 </w:t>
            </w:r>
          </w:p>
        </w:tc>
        <w:tc>
          <w:tcPr>
            <w:tcW w:w="2663" w:type="dxa"/>
            <w:shd w:val="clear" w:color="auto" w:fill="E2EFD9" w:themeFill="accent6" w:themeFillTint="33"/>
            <w:vAlign w:val="center"/>
          </w:tcPr>
          <w:p w14:paraId="4EF6C0C8" w14:textId="01FD77D5"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SA3, WILI1</w:t>
            </w:r>
          </w:p>
        </w:tc>
        <w:tc>
          <w:tcPr>
            <w:tcW w:w="2663" w:type="dxa"/>
            <w:shd w:val="clear" w:color="auto" w:fill="E2EFD9" w:themeFill="accent6" w:themeFillTint="33"/>
            <w:vAlign w:val="center"/>
          </w:tcPr>
          <w:p w14:paraId="6B4E8EE5" w14:textId="62A5B53C"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SA1, MF1, CG2, HL2, HL5</w:t>
            </w:r>
          </w:p>
        </w:tc>
      </w:tr>
      <w:tr w:rsidR="00143412" w:rsidRPr="00634FA1" w14:paraId="39E0C554" w14:textId="77777777" w:rsidTr="00524E53">
        <w:trPr>
          <w:trHeight w:val="481"/>
        </w:trPr>
        <w:tc>
          <w:tcPr>
            <w:tcW w:w="1971" w:type="dxa"/>
            <w:shd w:val="clear" w:color="auto" w:fill="E2EFD9" w:themeFill="accent6" w:themeFillTint="33"/>
            <w:vAlign w:val="center"/>
          </w:tcPr>
          <w:p w14:paraId="5E2A1DA6" w14:textId="6A9E89EB" w:rsidR="00143412" w:rsidRPr="00634FA1" w:rsidRDefault="00143412" w:rsidP="00143412">
            <w:pPr>
              <w:jc w:val="both"/>
              <w:rPr>
                <w:rFonts w:ascii="Arial" w:hAnsi="Arial" w:cs="Arial"/>
                <w:b/>
                <w:bCs/>
                <w:kern w:val="0"/>
                <w:sz w:val="18"/>
                <w:szCs w:val="18"/>
                <w14:ligatures w14:val="none"/>
              </w:rPr>
            </w:pPr>
            <w:r w:rsidRPr="00634FA1">
              <w:rPr>
                <w:rFonts w:ascii="Arial" w:hAnsi="Arial" w:cs="Arial"/>
                <w:b/>
                <w:bCs/>
                <w:kern w:val="0"/>
                <w:sz w:val="18"/>
                <w:szCs w:val="18"/>
                <w14:ligatures w14:val="none"/>
              </w:rPr>
              <w:t xml:space="preserve">Equals Curriculum </w:t>
            </w:r>
          </w:p>
        </w:tc>
        <w:tc>
          <w:tcPr>
            <w:tcW w:w="691" w:type="dxa"/>
            <w:vMerge/>
            <w:shd w:val="clear" w:color="auto" w:fill="E2EFD9" w:themeFill="accent6" w:themeFillTint="33"/>
            <w:vAlign w:val="center"/>
          </w:tcPr>
          <w:p w14:paraId="018D647C" w14:textId="74BEFE2E" w:rsidR="00143412" w:rsidRPr="00634FA1" w:rsidRDefault="00143412" w:rsidP="00143412">
            <w:pPr>
              <w:jc w:val="both"/>
              <w:rPr>
                <w:rFonts w:ascii="Arial" w:hAnsi="Arial" w:cs="Arial"/>
                <w:b/>
                <w:bCs/>
                <w:kern w:val="0"/>
                <w:sz w:val="18"/>
                <w:szCs w:val="18"/>
                <w14:ligatures w14:val="none"/>
              </w:rPr>
            </w:pPr>
          </w:p>
        </w:tc>
        <w:tc>
          <w:tcPr>
            <w:tcW w:w="2663" w:type="dxa"/>
            <w:shd w:val="clear" w:color="auto" w:fill="E2EFD9" w:themeFill="accent6" w:themeFillTint="33"/>
            <w:vAlign w:val="center"/>
          </w:tcPr>
          <w:p w14:paraId="51B7CA55" w14:textId="5228664C"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(Traveller</w:t>
            </w:r>
            <w:r w:rsidR="00033359"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w:t>
            </w:r>
          </w:p>
        </w:tc>
        <w:tc>
          <w:tcPr>
            <w:tcW w:w="2663" w:type="dxa"/>
            <w:shd w:val="clear" w:color="auto" w:fill="E2EFD9" w:themeFill="accent6" w:themeFillTint="33"/>
            <w:vAlign w:val="center"/>
          </w:tcPr>
          <w:p w14:paraId="12DA10CF" w14:textId="53CC7A21"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(Globetrotter</w:t>
            </w:r>
            <w:r w:rsidR="00033359" w:rsidRPr="00634FA1">
              <w:rPr>
                <w:rFonts w:ascii="Arial" w:hAnsi="Arial" w:cs="Arial"/>
                <w:kern w:val="0"/>
                <w:sz w:val="18"/>
                <w:szCs w:val="18"/>
                <w14:ligatures w14:val="none"/>
              </w:rPr>
              <w:t xml:space="preserve"> – World studies</w:t>
            </w:r>
            <w:r w:rsidRPr="00634FA1">
              <w:rPr>
                <w:rFonts w:ascii="Arial" w:hAnsi="Arial" w:cs="Arial"/>
                <w:kern w:val="0"/>
                <w:sz w:val="18"/>
                <w:szCs w:val="18"/>
                <w14:ligatures w14:val="none"/>
              </w:rPr>
              <w:t xml:space="preserve">) </w:t>
            </w:r>
          </w:p>
        </w:tc>
        <w:tc>
          <w:tcPr>
            <w:tcW w:w="2663" w:type="dxa"/>
            <w:shd w:val="clear" w:color="auto" w:fill="E2EFD9" w:themeFill="accent6" w:themeFillTint="33"/>
            <w:vAlign w:val="center"/>
          </w:tcPr>
          <w:p w14:paraId="36501921" w14:textId="219B628B"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(Globetrotter</w:t>
            </w:r>
            <w:r w:rsidR="00F03861"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w:t>
            </w:r>
          </w:p>
        </w:tc>
      </w:tr>
      <w:tr w:rsidR="00143412" w:rsidRPr="00634FA1" w14:paraId="4DB2B263" w14:textId="77777777" w:rsidTr="003421B7">
        <w:trPr>
          <w:trHeight w:val="481"/>
        </w:trPr>
        <w:tc>
          <w:tcPr>
            <w:tcW w:w="1971" w:type="dxa"/>
            <w:vMerge w:val="restart"/>
            <w:shd w:val="clear" w:color="auto" w:fill="auto"/>
            <w:vAlign w:val="center"/>
          </w:tcPr>
          <w:p w14:paraId="4310C0BD" w14:textId="1CFE2057" w:rsidR="00143412" w:rsidRPr="00634FA1" w:rsidRDefault="00143412" w:rsidP="00143412">
            <w:pPr>
              <w:rPr>
                <w:rFonts w:ascii="Arial" w:hAnsi="Arial" w:cs="Arial"/>
                <w:b/>
                <w:bCs/>
                <w:kern w:val="0"/>
                <w:sz w:val="18"/>
                <w:szCs w:val="18"/>
                <w14:ligatures w14:val="none"/>
              </w:rPr>
            </w:pPr>
            <w:r w:rsidRPr="00634FA1">
              <w:rPr>
                <w:rFonts w:ascii="Arial" w:hAnsi="Arial" w:cs="Arial"/>
                <w:b/>
                <w:bCs/>
                <w:kern w:val="0"/>
                <w:sz w:val="18"/>
                <w:szCs w:val="18"/>
                <w14:ligatures w14:val="none"/>
              </w:rPr>
              <w:t>PSHE Curriculum area and adapted outcomes</w:t>
            </w:r>
          </w:p>
        </w:tc>
        <w:tc>
          <w:tcPr>
            <w:tcW w:w="691" w:type="dxa"/>
            <w:vMerge w:val="restart"/>
            <w:shd w:val="clear" w:color="auto" w:fill="auto"/>
            <w:textDirection w:val="btLr"/>
          </w:tcPr>
          <w:p w14:paraId="7EFF0626" w14:textId="3F432BE1" w:rsidR="00143412" w:rsidRPr="00634FA1" w:rsidRDefault="00143412" w:rsidP="00143412">
            <w:pPr>
              <w:ind w:left="113" w:right="113"/>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Second half term</w:t>
            </w:r>
          </w:p>
        </w:tc>
        <w:tc>
          <w:tcPr>
            <w:tcW w:w="2663" w:type="dxa"/>
            <w:vAlign w:val="center"/>
          </w:tcPr>
          <w:p w14:paraId="189BC975" w14:textId="3A8EBC26"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Self-</w:t>
            </w:r>
            <w:r w:rsidR="00033359" w:rsidRPr="00634FA1">
              <w:rPr>
                <w:rFonts w:ascii="Arial" w:hAnsi="Arial" w:cs="Arial"/>
                <w:kern w:val="0"/>
                <w:sz w:val="18"/>
                <w:szCs w:val="18"/>
                <w14:ligatures w14:val="none"/>
              </w:rPr>
              <w:t>C</w:t>
            </w:r>
            <w:r w:rsidRPr="00634FA1">
              <w:rPr>
                <w:rFonts w:ascii="Arial" w:hAnsi="Arial" w:cs="Arial"/>
                <w:kern w:val="0"/>
                <w:sz w:val="18"/>
                <w:szCs w:val="18"/>
                <w14:ligatures w14:val="none"/>
              </w:rPr>
              <w:t>are &amp; safety: Exploitation</w:t>
            </w:r>
          </w:p>
        </w:tc>
        <w:tc>
          <w:tcPr>
            <w:tcW w:w="2663" w:type="dxa"/>
            <w:vAlign w:val="center"/>
          </w:tcPr>
          <w:p w14:paraId="2B8C457A" w14:textId="5F201B71"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The World I Live In: Local </w:t>
            </w:r>
            <w:r w:rsidR="005E1857" w:rsidRPr="00634FA1">
              <w:rPr>
                <w:rFonts w:ascii="Arial" w:hAnsi="Arial" w:cs="Arial"/>
                <w:kern w:val="0"/>
                <w:sz w:val="18"/>
                <w:szCs w:val="18"/>
                <w14:ligatures w14:val="none"/>
              </w:rPr>
              <w:t>E</w:t>
            </w:r>
            <w:r w:rsidRPr="00634FA1">
              <w:rPr>
                <w:rFonts w:ascii="Arial" w:hAnsi="Arial" w:cs="Arial"/>
                <w:kern w:val="0"/>
                <w:sz w:val="18"/>
                <w:szCs w:val="18"/>
                <w14:ligatures w14:val="none"/>
              </w:rPr>
              <w:t xml:space="preserve">vents </w:t>
            </w:r>
          </w:p>
        </w:tc>
        <w:tc>
          <w:tcPr>
            <w:tcW w:w="2663" w:type="dxa"/>
            <w:vAlign w:val="center"/>
          </w:tcPr>
          <w:p w14:paraId="3F522719" w14:textId="15CEDB7D"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Changing and </w:t>
            </w:r>
            <w:r w:rsidR="00033359" w:rsidRPr="00634FA1">
              <w:rPr>
                <w:rFonts w:ascii="Arial" w:hAnsi="Arial" w:cs="Arial"/>
                <w:kern w:val="0"/>
                <w:sz w:val="18"/>
                <w:szCs w:val="18"/>
                <w14:ligatures w14:val="none"/>
              </w:rPr>
              <w:t>G</w:t>
            </w:r>
            <w:r w:rsidRPr="00634FA1">
              <w:rPr>
                <w:rFonts w:ascii="Arial" w:hAnsi="Arial" w:cs="Arial"/>
                <w:kern w:val="0"/>
                <w:sz w:val="18"/>
                <w:szCs w:val="18"/>
                <w14:ligatures w14:val="none"/>
              </w:rPr>
              <w:t xml:space="preserve">rowing/ RSHE: </w:t>
            </w:r>
            <w:r w:rsidR="005E1857" w:rsidRPr="00634FA1">
              <w:rPr>
                <w:rFonts w:ascii="Arial" w:hAnsi="Arial" w:cs="Arial"/>
                <w:kern w:val="0"/>
                <w:sz w:val="18"/>
                <w:szCs w:val="18"/>
                <w14:ligatures w14:val="none"/>
              </w:rPr>
              <w:t>Body Awareness and Physical Changes</w:t>
            </w:r>
          </w:p>
        </w:tc>
      </w:tr>
      <w:tr w:rsidR="00143412" w:rsidRPr="00634FA1" w14:paraId="106FE91A" w14:textId="77777777" w:rsidTr="003421B7">
        <w:trPr>
          <w:trHeight w:val="481"/>
        </w:trPr>
        <w:tc>
          <w:tcPr>
            <w:tcW w:w="1971" w:type="dxa"/>
            <w:vMerge/>
            <w:shd w:val="clear" w:color="auto" w:fill="auto"/>
            <w:vAlign w:val="center"/>
          </w:tcPr>
          <w:p w14:paraId="585FC195" w14:textId="4801A981" w:rsidR="00143412" w:rsidRPr="00634FA1" w:rsidRDefault="00143412" w:rsidP="00143412">
            <w:pPr>
              <w:jc w:val="both"/>
              <w:rPr>
                <w:rFonts w:ascii="Arial" w:hAnsi="Arial" w:cs="Arial"/>
                <w:b/>
                <w:bCs/>
                <w:kern w:val="0"/>
                <w:sz w:val="18"/>
                <w:szCs w:val="18"/>
                <w14:ligatures w14:val="none"/>
              </w:rPr>
            </w:pPr>
          </w:p>
        </w:tc>
        <w:tc>
          <w:tcPr>
            <w:tcW w:w="691" w:type="dxa"/>
            <w:vMerge/>
            <w:shd w:val="clear" w:color="auto" w:fill="auto"/>
            <w:vAlign w:val="center"/>
          </w:tcPr>
          <w:p w14:paraId="46DF2DF9" w14:textId="5A7BBF1E" w:rsidR="00143412" w:rsidRPr="00634FA1" w:rsidRDefault="00143412" w:rsidP="00143412">
            <w:pPr>
              <w:jc w:val="both"/>
              <w:rPr>
                <w:rFonts w:ascii="Arial" w:hAnsi="Arial" w:cs="Arial"/>
                <w:b/>
                <w:bCs/>
                <w:kern w:val="0"/>
                <w:sz w:val="18"/>
                <w:szCs w:val="18"/>
                <w14:ligatures w14:val="none"/>
              </w:rPr>
            </w:pPr>
          </w:p>
        </w:tc>
        <w:tc>
          <w:tcPr>
            <w:tcW w:w="2663" w:type="dxa"/>
            <w:vAlign w:val="center"/>
          </w:tcPr>
          <w:p w14:paraId="7AF37C53" w14:textId="7EB4E965"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MF1, MF2, MF3, CG2, CG3, CG4, CG5</w:t>
            </w:r>
          </w:p>
        </w:tc>
        <w:tc>
          <w:tcPr>
            <w:tcW w:w="2663" w:type="dxa"/>
            <w:vAlign w:val="center"/>
          </w:tcPr>
          <w:p w14:paraId="69F5784E" w14:textId="41B1105D"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WILI3</w:t>
            </w:r>
          </w:p>
        </w:tc>
        <w:tc>
          <w:tcPr>
            <w:tcW w:w="2663" w:type="dxa"/>
            <w:vAlign w:val="center"/>
          </w:tcPr>
          <w:p w14:paraId="091547CB" w14:textId="7B5556C6"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SSS6, MF3, CG1, CG5, HL1, HL5</w:t>
            </w:r>
          </w:p>
        </w:tc>
      </w:tr>
      <w:tr w:rsidR="00143412" w:rsidRPr="00634FA1" w14:paraId="289954B8" w14:textId="77777777" w:rsidTr="003421B7">
        <w:trPr>
          <w:trHeight w:val="72"/>
        </w:trPr>
        <w:tc>
          <w:tcPr>
            <w:tcW w:w="1971" w:type="dxa"/>
            <w:shd w:val="clear" w:color="auto" w:fill="auto"/>
            <w:vAlign w:val="center"/>
          </w:tcPr>
          <w:p w14:paraId="2919B684" w14:textId="5B3E7B84" w:rsidR="00143412" w:rsidRPr="00634FA1" w:rsidRDefault="00143412" w:rsidP="00143412">
            <w:pPr>
              <w:jc w:val="both"/>
              <w:rPr>
                <w:rFonts w:ascii="Arial" w:hAnsi="Arial" w:cs="Arial"/>
                <w:b/>
                <w:bCs/>
                <w:kern w:val="0"/>
                <w:sz w:val="18"/>
                <w:szCs w:val="18"/>
                <w14:ligatures w14:val="none"/>
              </w:rPr>
            </w:pPr>
            <w:r w:rsidRPr="00634FA1">
              <w:rPr>
                <w:rFonts w:ascii="Arial" w:hAnsi="Arial" w:cs="Arial"/>
                <w:b/>
                <w:bCs/>
                <w:kern w:val="0"/>
                <w:sz w:val="18"/>
                <w:szCs w:val="18"/>
                <w14:ligatures w14:val="none"/>
              </w:rPr>
              <w:t xml:space="preserve">Equals Curriculum </w:t>
            </w:r>
          </w:p>
        </w:tc>
        <w:tc>
          <w:tcPr>
            <w:tcW w:w="691" w:type="dxa"/>
            <w:vMerge/>
            <w:shd w:val="clear" w:color="auto" w:fill="auto"/>
            <w:vAlign w:val="center"/>
          </w:tcPr>
          <w:p w14:paraId="5B7264AB" w14:textId="543FA7EB" w:rsidR="00143412" w:rsidRPr="00634FA1" w:rsidRDefault="00143412" w:rsidP="00143412">
            <w:pPr>
              <w:jc w:val="both"/>
              <w:rPr>
                <w:rFonts w:ascii="Arial" w:hAnsi="Arial" w:cs="Arial"/>
                <w:b/>
                <w:bCs/>
                <w:kern w:val="0"/>
                <w:sz w:val="18"/>
                <w:szCs w:val="18"/>
                <w14:ligatures w14:val="none"/>
              </w:rPr>
            </w:pPr>
          </w:p>
        </w:tc>
        <w:tc>
          <w:tcPr>
            <w:tcW w:w="2663" w:type="dxa"/>
            <w:vAlign w:val="center"/>
          </w:tcPr>
          <w:p w14:paraId="0A62F508" w14:textId="77777777"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Relationships </w:t>
            </w:r>
          </w:p>
          <w:p w14:paraId="00955A07" w14:textId="54ABCDDF"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(Traveller</w:t>
            </w:r>
            <w:r w:rsidR="005E1857" w:rsidRPr="00634FA1">
              <w:rPr>
                <w:rFonts w:ascii="Arial" w:hAnsi="Arial" w:cs="Arial"/>
                <w:kern w:val="0"/>
                <w:sz w:val="18"/>
                <w:szCs w:val="18"/>
                <w14:ligatures w14:val="none"/>
              </w:rPr>
              <w:t xml:space="preserve"> </w:t>
            </w:r>
            <w:r w:rsidR="00140411" w:rsidRPr="00634FA1">
              <w:rPr>
                <w:rFonts w:ascii="Arial" w:hAnsi="Arial" w:cs="Arial"/>
                <w:kern w:val="0"/>
                <w:sz w:val="18"/>
                <w:szCs w:val="18"/>
                <w14:ligatures w14:val="none"/>
              </w:rPr>
              <w:t>– Independent living</w:t>
            </w:r>
            <w:r w:rsidRPr="00634FA1">
              <w:rPr>
                <w:rFonts w:ascii="Arial" w:hAnsi="Arial" w:cs="Arial"/>
                <w:kern w:val="0"/>
                <w:sz w:val="18"/>
                <w:szCs w:val="18"/>
                <w14:ligatures w14:val="none"/>
              </w:rPr>
              <w:t>)</w:t>
            </w:r>
          </w:p>
        </w:tc>
        <w:tc>
          <w:tcPr>
            <w:tcW w:w="2663" w:type="dxa"/>
            <w:vAlign w:val="center"/>
          </w:tcPr>
          <w:p w14:paraId="40CD9521" w14:textId="77777777"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Local community events</w:t>
            </w:r>
          </w:p>
          <w:p w14:paraId="5A1C4626" w14:textId="6A442857"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(Globetrotter</w:t>
            </w:r>
            <w:r w:rsidR="005E1857" w:rsidRPr="00634FA1">
              <w:rPr>
                <w:rFonts w:ascii="Arial" w:hAnsi="Arial" w:cs="Arial"/>
                <w:kern w:val="0"/>
                <w:sz w:val="18"/>
                <w:szCs w:val="18"/>
                <w14:ligatures w14:val="none"/>
              </w:rPr>
              <w:t xml:space="preserve"> - </w:t>
            </w:r>
            <w:r w:rsidRPr="00634FA1">
              <w:rPr>
                <w:rFonts w:ascii="Arial" w:hAnsi="Arial" w:cs="Arial"/>
                <w:kern w:val="0"/>
                <w:sz w:val="18"/>
                <w:szCs w:val="18"/>
                <w14:ligatures w14:val="none"/>
              </w:rPr>
              <w:t>World studies)</w:t>
            </w:r>
          </w:p>
        </w:tc>
        <w:tc>
          <w:tcPr>
            <w:tcW w:w="2663" w:type="dxa"/>
            <w:vAlign w:val="center"/>
          </w:tcPr>
          <w:p w14:paraId="0EA69B1D" w14:textId="14B90DEC" w:rsidR="00143412" w:rsidRPr="00634FA1" w:rsidRDefault="00143412" w:rsidP="001434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 (Explorer</w:t>
            </w:r>
            <w:r w:rsidR="005E1857"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w:t>
            </w:r>
          </w:p>
        </w:tc>
      </w:tr>
      <w:bookmarkEnd w:id="0"/>
    </w:tbl>
    <w:p w14:paraId="1D53DEA1" w14:textId="77777777" w:rsidR="00031898" w:rsidRPr="00634FA1" w:rsidRDefault="00031898" w:rsidP="00031898">
      <w:pPr>
        <w:spacing w:line="259" w:lineRule="auto"/>
        <w:jc w:val="both"/>
        <w:rPr>
          <w:rFonts w:ascii="Arial" w:eastAsiaTheme="minorHAnsi" w:hAnsi="Arial" w:cs="Arial"/>
          <w:kern w:val="0"/>
          <w:sz w:val="20"/>
          <w:szCs w:val="20"/>
          <w:lang w:eastAsia="en-US"/>
          <w14:ligatures w14:val="none"/>
        </w:rPr>
      </w:pPr>
    </w:p>
    <w:p w14:paraId="11098116" w14:textId="77777777" w:rsidR="00406D99" w:rsidRPr="00634FA1" w:rsidRDefault="00406D99" w:rsidP="00406D99">
      <w:pPr>
        <w:spacing w:after="160" w:line="259" w:lineRule="auto"/>
        <w:contextualSpacing/>
        <w:jc w:val="both"/>
        <w:rPr>
          <w:rFonts w:ascii="Arial" w:eastAsiaTheme="minorHAnsi" w:hAnsi="Arial" w:cs="Arial"/>
          <w:kern w:val="0"/>
          <w:sz w:val="20"/>
          <w:szCs w:val="20"/>
          <w:lang w:eastAsia="en-US"/>
          <w14:ligatures w14:val="none"/>
        </w:rPr>
      </w:pPr>
    </w:p>
    <w:tbl>
      <w:tblPr>
        <w:tblStyle w:val="TableGrid"/>
        <w:tblW w:w="10648" w:type="dxa"/>
        <w:tblLook w:val="04A0" w:firstRow="1" w:lastRow="0" w:firstColumn="1" w:lastColumn="0" w:noHBand="0" w:noVBand="1"/>
      </w:tblPr>
      <w:tblGrid>
        <w:gridCol w:w="1972"/>
        <w:gridCol w:w="690"/>
        <w:gridCol w:w="2662"/>
        <w:gridCol w:w="2662"/>
        <w:gridCol w:w="2662"/>
      </w:tblGrid>
      <w:tr w:rsidR="00B04FA8" w:rsidRPr="00634FA1" w14:paraId="606B2C5A" w14:textId="77777777" w:rsidTr="00A35211">
        <w:trPr>
          <w:trHeight w:val="457"/>
        </w:trPr>
        <w:tc>
          <w:tcPr>
            <w:tcW w:w="1972" w:type="dxa"/>
            <w:shd w:val="clear" w:color="auto" w:fill="FFCCFF"/>
            <w:vAlign w:val="center"/>
          </w:tcPr>
          <w:p w14:paraId="3AE1452E" w14:textId="368947B2" w:rsidR="00B04FA8" w:rsidRPr="00634FA1" w:rsidRDefault="00A35211" w:rsidP="00A35211">
            <w:pPr>
              <w:jc w:val="center"/>
              <w:rPr>
                <w:rFonts w:ascii="Arial" w:hAnsi="Arial" w:cs="Arial"/>
                <w:b/>
                <w:kern w:val="0"/>
                <w:sz w:val="18"/>
                <w:szCs w:val="18"/>
                <w14:ligatures w14:val="none"/>
              </w:rPr>
            </w:pPr>
            <w:r w:rsidRPr="00634FA1">
              <w:rPr>
                <w:rFonts w:ascii="Arial" w:hAnsi="Arial" w:cs="Arial"/>
                <w:b/>
                <w:kern w:val="0"/>
                <w:sz w:val="20"/>
                <w:szCs w:val="20"/>
                <w:u w:val="single"/>
                <w14:ligatures w14:val="none"/>
              </w:rPr>
              <w:t>Year 3:</w:t>
            </w:r>
          </w:p>
        </w:tc>
        <w:tc>
          <w:tcPr>
            <w:tcW w:w="690" w:type="dxa"/>
            <w:shd w:val="clear" w:color="auto" w:fill="FFCCFF"/>
            <w:vAlign w:val="center"/>
          </w:tcPr>
          <w:p w14:paraId="02B509A1" w14:textId="2DFF6C0F" w:rsidR="00B04FA8" w:rsidRPr="00634FA1" w:rsidRDefault="00B04FA8" w:rsidP="00031898">
            <w:pPr>
              <w:jc w:val="both"/>
              <w:rPr>
                <w:rFonts w:ascii="Arial" w:hAnsi="Arial" w:cs="Arial"/>
                <w:kern w:val="0"/>
                <w:sz w:val="18"/>
                <w:szCs w:val="18"/>
                <w14:ligatures w14:val="none"/>
              </w:rPr>
            </w:pPr>
          </w:p>
        </w:tc>
        <w:tc>
          <w:tcPr>
            <w:tcW w:w="2662" w:type="dxa"/>
            <w:shd w:val="clear" w:color="auto" w:fill="FFCCFF"/>
            <w:vAlign w:val="center"/>
          </w:tcPr>
          <w:p w14:paraId="763F2626" w14:textId="703E3C5C" w:rsidR="00B04FA8" w:rsidRPr="00634FA1" w:rsidRDefault="00933F79" w:rsidP="00031898">
            <w:pPr>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Autumn</w:t>
            </w:r>
          </w:p>
        </w:tc>
        <w:tc>
          <w:tcPr>
            <w:tcW w:w="2662" w:type="dxa"/>
            <w:shd w:val="clear" w:color="auto" w:fill="FFCCFF"/>
            <w:vAlign w:val="center"/>
          </w:tcPr>
          <w:p w14:paraId="6FA776A4" w14:textId="118FD192" w:rsidR="00B04FA8" w:rsidRPr="00634FA1" w:rsidRDefault="00933F79" w:rsidP="00031898">
            <w:pPr>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Spring</w:t>
            </w:r>
          </w:p>
        </w:tc>
        <w:tc>
          <w:tcPr>
            <w:tcW w:w="2662" w:type="dxa"/>
            <w:shd w:val="clear" w:color="auto" w:fill="FFCCFF"/>
            <w:vAlign w:val="center"/>
          </w:tcPr>
          <w:p w14:paraId="067F65A5" w14:textId="3D6F4396" w:rsidR="00B04FA8" w:rsidRPr="00634FA1" w:rsidRDefault="00933F79" w:rsidP="00031898">
            <w:pPr>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Summer</w:t>
            </w:r>
          </w:p>
        </w:tc>
      </w:tr>
      <w:tr w:rsidR="009976F3" w:rsidRPr="00634FA1" w14:paraId="3CE44EA9" w14:textId="77777777" w:rsidTr="00524E53">
        <w:trPr>
          <w:trHeight w:val="457"/>
        </w:trPr>
        <w:tc>
          <w:tcPr>
            <w:tcW w:w="1972" w:type="dxa"/>
            <w:vMerge w:val="restart"/>
            <w:shd w:val="clear" w:color="auto" w:fill="FFE5FF"/>
            <w:vAlign w:val="center"/>
          </w:tcPr>
          <w:p w14:paraId="263A84A5" w14:textId="7A936A74" w:rsidR="009976F3" w:rsidRPr="00634FA1" w:rsidRDefault="009976F3" w:rsidP="009976F3">
            <w:pPr>
              <w:rPr>
                <w:rFonts w:ascii="Arial" w:hAnsi="Arial" w:cs="Arial"/>
                <w:b/>
                <w:bCs/>
                <w:kern w:val="0"/>
                <w:sz w:val="18"/>
                <w:szCs w:val="18"/>
                <w14:ligatures w14:val="none"/>
              </w:rPr>
            </w:pPr>
            <w:r w:rsidRPr="00634FA1">
              <w:rPr>
                <w:rFonts w:ascii="Arial" w:hAnsi="Arial" w:cs="Arial"/>
                <w:b/>
                <w:bCs/>
                <w:kern w:val="0"/>
                <w:sz w:val="18"/>
                <w:szCs w:val="18"/>
                <w14:ligatures w14:val="none"/>
              </w:rPr>
              <w:t>PSHE Curriculum area and adapted outcomes</w:t>
            </w:r>
          </w:p>
        </w:tc>
        <w:tc>
          <w:tcPr>
            <w:tcW w:w="690" w:type="dxa"/>
            <w:vMerge w:val="restart"/>
            <w:shd w:val="clear" w:color="auto" w:fill="FFE5FF"/>
            <w:textDirection w:val="btLr"/>
          </w:tcPr>
          <w:p w14:paraId="0A91687E" w14:textId="3AA487B0" w:rsidR="009976F3" w:rsidRPr="00634FA1" w:rsidRDefault="009976F3" w:rsidP="00B04FA8">
            <w:pPr>
              <w:ind w:left="113" w:right="113"/>
              <w:jc w:val="center"/>
              <w:rPr>
                <w:rFonts w:ascii="Arial" w:hAnsi="Arial" w:cs="Arial"/>
                <w:b/>
                <w:bCs/>
                <w:kern w:val="0"/>
                <w:sz w:val="18"/>
                <w:szCs w:val="18"/>
                <w14:ligatures w14:val="none"/>
              </w:rPr>
            </w:pPr>
            <w:r w:rsidRPr="00634FA1">
              <w:rPr>
                <w:rFonts w:ascii="Arial" w:hAnsi="Arial" w:cs="Arial"/>
                <w:b/>
                <w:bCs/>
                <w:sz w:val="18"/>
                <w:szCs w:val="18"/>
              </w:rPr>
              <w:t>First half term</w:t>
            </w:r>
          </w:p>
        </w:tc>
        <w:tc>
          <w:tcPr>
            <w:tcW w:w="2662" w:type="dxa"/>
            <w:shd w:val="clear" w:color="auto" w:fill="FFE5FF"/>
            <w:vAlign w:val="center"/>
          </w:tcPr>
          <w:p w14:paraId="07625D8D" w14:textId="344B7328" w:rsidR="009976F3" w:rsidRPr="00634FA1" w:rsidRDefault="009976F3"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The World I Live In: The Economy, Finance and Money</w:t>
            </w:r>
          </w:p>
        </w:tc>
        <w:tc>
          <w:tcPr>
            <w:tcW w:w="2662" w:type="dxa"/>
            <w:shd w:val="clear" w:color="auto" w:fill="FFE5FF"/>
            <w:vAlign w:val="center"/>
          </w:tcPr>
          <w:p w14:paraId="6B99BEB5" w14:textId="77777777" w:rsidR="004225B1" w:rsidRPr="00634FA1" w:rsidRDefault="009976F3" w:rsidP="004225B1">
            <w:pPr>
              <w:jc w:val="center"/>
              <w:rPr>
                <w:rFonts w:ascii="Arial" w:hAnsi="Arial" w:cs="Arial"/>
                <w:kern w:val="0"/>
                <w:sz w:val="18"/>
                <w:szCs w:val="18"/>
                <w14:ligatures w14:val="none"/>
              </w:rPr>
            </w:pPr>
            <w:r w:rsidRPr="00634FA1">
              <w:rPr>
                <w:rFonts w:ascii="Arial" w:hAnsi="Arial" w:cs="Arial"/>
                <w:kern w:val="0"/>
                <w:sz w:val="18"/>
                <w:szCs w:val="18"/>
                <w14:ligatures w14:val="none"/>
              </w:rPr>
              <w:t>Healthy Lifestyles</w:t>
            </w:r>
            <w:r w:rsidR="004225B1" w:rsidRPr="00634FA1">
              <w:rPr>
                <w:rFonts w:ascii="Arial" w:hAnsi="Arial" w:cs="Arial"/>
                <w:kern w:val="0"/>
                <w:sz w:val="18"/>
                <w:szCs w:val="18"/>
                <w14:ligatures w14:val="none"/>
              </w:rPr>
              <w:t>: Eating out</w:t>
            </w:r>
          </w:p>
          <w:p w14:paraId="63ABB167" w14:textId="04360A03" w:rsidR="009976F3" w:rsidRPr="00634FA1" w:rsidRDefault="009976F3" w:rsidP="00031898">
            <w:pPr>
              <w:jc w:val="center"/>
              <w:rPr>
                <w:rFonts w:ascii="Arial" w:hAnsi="Arial" w:cs="Arial"/>
                <w:kern w:val="0"/>
                <w:sz w:val="18"/>
                <w:szCs w:val="18"/>
                <w14:ligatures w14:val="none"/>
              </w:rPr>
            </w:pPr>
          </w:p>
        </w:tc>
        <w:tc>
          <w:tcPr>
            <w:tcW w:w="2662" w:type="dxa"/>
            <w:shd w:val="clear" w:color="auto" w:fill="FFE5FF"/>
            <w:vAlign w:val="center"/>
          </w:tcPr>
          <w:p w14:paraId="4CC1ABB0" w14:textId="67CE4291" w:rsidR="009976F3" w:rsidRPr="00634FA1" w:rsidRDefault="009976F3" w:rsidP="003E3FAB">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Changing and growing/ RSHE: </w:t>
            </w:r>
            <w:r w:rsidR="003E3FAB" w:rsidRPr="00634FA1">
              <w:rPr>
                <w:rFonts w:ascii="Arial" w:hAnsi="Arial" w:cs="Arial"/>
                <w:kern w:val="0"/>
                <w:sz w:val="18"/>
                <w:szCs w:val="18"/>
                <w14:ligatures w14:val="none"/>
              </w:rPr>
              <w:t xml:space="preserve">Dealing with emergencies </w:t>
            </w:r>
          </w:p>
        </w:tc>
      </w:tr>
      <w:tr w:rsidR="009976F3" w:rsidRPr="00634FA1" w14:paraId="5F6A76F6" w14:textId="77777777" w:rsidTr="00524E53">
        <w:trPr>
          <w:trHeight w:val="457"/>
        </w:trPr>
        <w:tc>
          <w:tcPr>
            <w:tcW w:w="1972" w:type="dxa"/>
            <w:vMerge/>
            <w:shd w:val="clear" w:color="auto" w:fill="FFE5FF"/>
            <w:vAlign w:val="center"/>
          </w:tcPr>
          <w:p w14:paraId="5201E9D0" w14:textId="0040B055" w:rsidR="009976F3" w:rsidRPr="00634FA1" w:rsidRDefault="009976F3" w:rsidP="009976F3">
            <w:pPr>
              <w:rPr>
                <w:rFonts w:ascii="Arial" w:hAnsi="Arial" w:cs="Arial"/>
                <w:b/>
                <w:bCs/>
                <w:kern w:val="0"/>
                <w:sz w:val="18"/>
                <w:szCs w:val="18"/>
                <w14:ligatures w14:val="none"/>
              </w:rPr>
            </w:pPr>
          </w:p>
        </w:tc>
        <w:tc>
          <w:tcPr>
            <w:tcW w:w="690" w:type="dxa"/>
            <w:vMerge/>
            <w:shd w:val="clear" w:color="auto" w:fill="FFE5FF"/>
            <w:vAlign w:val="center"/>
          </w:tcPr>
          <w:p w14:paraId="0BA7D230" w14:textId="3F0F88DA" w:rsidR="009976F3" w:rsidRPr="00634FA1" w:rsidRDefault="009976F3" w:rsidP="00031898">
            <w:pPr>
              <w:jc w:val="both"/>
              <w:rPr>
                <w:rFonts w:ascii="Arial" w:hAnsi="Arial" w:cs="Arial"/>
                <w:b/>
                <w:bCs/>
                <w:kern w:val="0"/>
                <w:sz w:val="18"/>
                <w:szCs w:val="18"/>
                <w14:ligatures w14:val="none"/>
              </w:rPr>
            </w:pPr>
          </w:p>
        </w:tc>
        <w:tc>
          <w:tcPr>
            <w:tcW w:w="2662" w:type="dxa"/>
            <w:shd w:val="clear" w:color="auto" w:fill="FFE5FF"/>
            <w:vAlign w:val="center"/>
          </w:tcPr>
          <w:p w14:paraId="4037294B" w14:textId="3B0F9D8B" w:rsidR="009976F3" w:rsidRPr="00634FA1" w:rsidRDefault="009976F3"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HL1, HL2, WILI1, WILI4, WILI5</w:t>
            </w:r>
          </w:p>
        </w:tc>
        <w:tc>
          <w:tcPr>
            <w:tcW w:w="2662" w:type="dxa"/>
            <w:shd w:val="clear" w:color="auto" w:fill="FFE5FF"/>
            <w:vAlign w:val="center"/>
          </w:tcPr>
          <w:p w14:paraId="1F380262" w14:textId="706DF57E" w:rsidR="009976F3" w:rsidRPr="00634FA1" w:rsidRDefault="009D4693"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HL4, WILI4, WILI5</w:t>
            </w:r>
          </w:p>
        </w:tc>
        <w:tc>
          <w:tcPr>
            <w:tcW w:w="2662" w:type="dxa"/>
            <w:shd w:val="clear" w:color="auto" w:fill="FFE5FF"/>
            <w:vAlign w:val="center"/>
          </w:tcPr>
          <w:p w14:paraId="42C01ECD" w14:textId="61589BF3" w:rsidR="009976F3" w:rsidRPr="00634FA1" w:rsidRDefault="009D4693" w:rsidP="006B5B4F">
            <w:pPr>
              <w:jc w:val="center"/>
              <w:rPr>
                <w:rFonts w:ascii="Arial" w:hAnsi="Arial" w:cs="Arial"/>
                <w:kern w:val="0"/>
                <w:sz w:val="18"/>
                <w:szCs w:val="18"/>
                <w14:ligatures w14:val="none"/>
              </w:rPr>
            </w:pPr>
            <w:r w:rsidRPr="00634FA1">
              <w:rPr>
                <w:rFonts w:ascii="Arial" w:hAnsi="Arial" w:cs="Arial"/>
                <w:kern w:val="0"/>
                <w:sz w:val="18"/>
                <w:szCs w:val="18"/>
                <w14:ligatures w14:val="none"/>
              </w:rPr>
              <w:t>SSS1, SSS3, SSS5, HL2, HL6, HL7</w:t>
            </w:r>
          </w:p>
        </w:tc>
      </w:tr>
      <w:tr w:rsidR="00B04FA8" w:rsidRPr="00634FA1" w14:paraId="71B30ED3" w14:textId="77777777" w:rsidTr="00524E53">
        <w:trPr>
          <w:trHeight w:val="647"/>
        </w:trPr>
        <w:tc>
          <w:tcPr>
            <w:tcW w:w="1972" w:type="dxa"/>
            <w:shd w:val="clear" w:color="auto" w:fill="FFE5FF"/>
            <w:vAlign w:val="center"/>
          </w:tcPr>
          <w:p w14:paraId="231A327C" w14:textId="77777777" w:rsidR="00B04FA8" w:rsidRPr="00634FA1" w:rsidRDefault="00B04FA8" w:rsidP="009976F3">
            <w:pPr>
              <w:rPr>
                <w:rFonts w:ascii="Arial" w:hAnsi="Arial" w:cs="Arial"/>
                <w:b/>
                <w:bCs/>
                <w:kern w:val="0"/>
                <w:sz w:val="18"/>
                <w:szCs w:val="18"/>
                <w14:ligatures w14:val="none"/>
              </w:rPr>
            </w:pPr>
            <w:r w:rsidRPr="00634FA1">
              <w:rPr>
                <w:rFonts w:ascii="Arial" w:hAnsi="Arial" w:cs="Arial"/>
                <w:b/>
                <w:bCs/>
                <w:kern w:val="0"/>
                <w:sz w:val="18"/>
                <w:szCs w:val="18"/>
                <w14:ligatures w14:val="none"/>
              </w:rPr>
              <w:t xml:space="preserve">Equals Curriculum </w:t>
            </w:r>
          </w:p>
        </w:tc>
        <w:tc>
          <w:tcPr>
            <w:tcW w:w="690" w:type="dxa"/>
            <w:vMerge/>
            <w:shd w:val="clear" w:color="auto" w:fill="FFE5FF"/>
            <w:vAlign w:val="center"/>
          </w:tcPr>
          <w:p w14:paraId="1DAA8D6D" w14:textId="361D74E4" w:rsidR="00B04FA8" w:rsidRPr="00634FA1" w:rsidRDefault="00B04FA8" w:rsidP="00031898">
            <w:pPr>
              <w:jc w:val="both"/>
              <w:rPr>
                <w:rFonts w:ascii="Arial" w:hAnsi="Arial" w:cs="Arial"/>
                <w:b/>
                <w:bCs/>
                <w:kern w:val="0"/>
                <w:sz w:val="18"/>
                <w:szCs w:val="18"/>
                <w14:ligatures w14:val="none"/>
              </w:rPr>
            </w:pPr>
          </w:p>
        </w:tc>
        <w:tc>
          <w:tcPr>
            <w:tcW w:w="2662" w:type="dxa"/>
            <w:shd w:val="clear" w:color="auto" w:fill="FFE5FF"/>
            <w:vAlign w:val="center"/>
          </w:tcPr>
          <w:p w14:paraId="330054E2" w14:textId="77777777" w:rsidR="00B04FA8" w:rsidRPr="00634FA1" w:rsidRDefault="00B04FA8"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Economic Well-Being</w:t>
            </w:r>
          </w:p>
          <w:p w14:paraId="2EC5241D" w14:textId="20377E15" w:rsidR="00B04FA8" w:rsidRPr="00634FA1" w:rsidRDefault="00B04FA8"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(Voyager</w:t>
            </w:r>
            <w:r w:rsidR="004225B1" w:rsidRPr="00634FA1">
              <w:rPr>
                <w:rFonts w:ascii="Arial" w:hAnsi="Arial" w:cs="Arial"/>
                <w:kern w:val="0"/>
                <w:sz w:val="18"/>
                <w:szCs w:val="18"/>
                <w14:ligatures w14:val="none"/>
              </w:rPr>
              <w:t xml:space="preserve"> – Vocational studies</w:t>
            </w:r>
            <w:r w:rsidRPr="00634FA1">
              <w:rPr>
                <w:rFonts w:ascii="Arial" w:hAnsi="Arial" w:cs="Arial"/>
                <w:kern w:val="0"/>
                <w:sz w:val="18"/>
                <w:szCs w:val="18"/>
                <w14:ligatures w14:val="none"/>
              </w:rPr>
              <w:t>)</w:t>
            </w:r>
          </w:p>
        </w:tc>
        <w:tc>
          <w:tcPr>
            <w:tcW w:w="2662" w:type="dxa"/>
            <w:shd w:val="clear" w:color="auto" w:fill="FFE5FF"/>
            <w:vAlign w:val="center"/>
          </w:tcPr>
          <w:p w14:paraId="5C074759" w14:textId="05652BC4" w:rsidR="00AE275D" w:rsidRPr="00634FA1" w:rsidRDefault="00AE275D" w:rsidP="00031898">
            <w:pPr>
              <w:jc w:val="center"/>
              <w:rPr>
                <w:rFonts w:ascii="Arial" w:hAnsi="Arial" w:cs="Arial"/>
                <w:b/>
                <w:bCs/>
                <w:kern w:val="0"/>
                <w:sz w:val="18"/>
                <w:szCs w:val="18"/>
                <w14:ligatures w14:val="none"/>
              </w:rPr>
            </w:pPr>
            <w:r w:rsidRPr="00634FA1">
              <w:rPr>
                <w:rFonts w:ascii="Arial" w:hAnsi="Arial" w:cs="Arial"/>
                <w:kern w:val="0"/>
                <w:sz w:val="18"/>
                <w:szCs w:val="18"/>
                <w14:ligatures w14:val="none"/>
              </w:rPr>
              <w:t>(Voyager</w:t>
            </w:r>
            <w:r w:rsidR="004225B1" w:rsidRPr="00634FA1">
              <w:rPr>
                <w:rFonts w:ascii="Arial" w:hAnsi="Arial" w:cs="Arial"/>
                <w:kern w:val="0"/>
                <w:sz w:val="18"/>
                <w:szCs w:val="18"/>
                <w14:ligatures w14:val="none"/>
              </w:rPr>
              <w:t xml:space="preserve"> – Independent living</w:t>
            </w:r>
            <w:r w:rsidRPr="00634FA1">
              <w:rPr>
                <w:rFonts w:ascii="Arial" w:hAnsi="Arial" w:cs="Arial"/>
                <w:kern w:val="0"/>
                <w:sz w:val="18"/>
                <w:szCs w:val="18"/>
                <w14:ligatures w14:val="none"/>
              </w:rPr>
              <w:t>)</w:t>
            </w:r>
          </w:p>
        </w:tc>
        <w:tc>
          <w:tcPr>
            <w:tcW w:w="2662" w:type="dxa"/>
            <w:shd w:val="clear" w:color="auto" w:fill="FFE5FF"/>
            <w:vAlign w:val="center"/>
          </w:tcPr>
          <w:p w14:paraId="1E4900DE" w14:textId="222E5DB9" w:rsidR="009B4E9B" w:rsidRPr="00634FA1" w:rsidRDefault="009B4E9B" w:rsidP="00031898">
            <w:pPr>
              <w:jc w:val="center"/>
              <w:rPr>
                <w:rFonts w:ascii="Arial" w:hAnsi="Arial" w:cs="Arial"/>
                <w:kern w:val="0"/>
                <w:sz w:val="18"/>
                <w:szCs w:val="18"/>
                <w14:ligatures w14:val="none"/>
              </w:rPr>
            </w:pPr>
            <w:r w:rsidRPr="00634FA1">
              <w:rPr>
                <w:rFonts w:ascii="Arial" w:hAnsi="Arial" w:cs="Arial"/>
                <w:kern w:val="0"/>
                <w:sz w:val="18"/>
                <w:szCs w:val="18"/>
                <w14:ligatures w14:val="none"/>
              </w:rPr>
              <w:t>(Voyager</w:t>
            </w:r>
            <w:r w:rsidR="003E3FAB" w:rsidRPr="00634FA1">
              <w:rPr>
                <w:rFonts w:ascii="Arial" w:hAnsi="Arial" w:cs="Arial"/>
                <w:kern w:val="0"/>
                <w:sz w:val="18"/>
                <w:szCs w:val="18"/>
                <w14:ligatures w14:val="none"/>
              </w:rPr>
              <w:t xml:space="preserve"> – Vocational studies</w:t>
            </w:r>
            <w:r w:rsidRPr="00634FA1">
              <w:rPr>
                <w:rFonts w:ascii="Arial" w:hAnsi="Arial" w:cs="Arial"/>
                <w:kern w:val="0"/>
                <w:sz w:val="18"/>
                <w:szCs w:val="18"/>
                <w14:ligatures w14:val="none"/>
              </w:rPr>
              <w:t>)</w:t>
            </w:r>
          </w:p>
        </w:tc>
      </w:tr>
      <w:tr w:rsidR="00984712" w:rsidRPr="00634FA1" w14:paraId="769F2C60" w14:textId="77777777" w:rsidTr="003421B7">
        <w:trPr>
          <w:trHeight w:val="457"/>
        </w:trPr>
        <w:tc>
          <w:tcPr>
            <w:tcW w:w="1972" w:type="dxa"/>
            <w:vMerge w:val="restart"/>
            <w:vAlign w:val="center"/>
          </w:tcPr>
          <w:p w14:paraId="317D7C7C" w14:textId="002FAAA0" w:rsidR="00984712" w:rsidRPr="00634FA1" w:rsidRDefault="00984712" w:rsidP="00984712">
            <w:pPr>
              <w:rPr>
                <w:rFonts w:ascii="Arial" w:hAnsi="Arial" w:cs="Arial"/>
                <w:b/>
                <w:bCs/>
                <w:kern w:val="0"/>
                <w:sz w:val="18"/>
                <w:szCs w:val="18"/>
                <w14:ligatures w14:val="none"/>
              </w:rPr>
            </w:pPr>
            <w:r w:rsidRPr="00634FA1">
              <w:rPr>
                <w:rFonts w:ascii="Arial" w:hAnsi="Arial" w:cs="Arial"/>
                <w:b/>
                <w:bCs/>
                <w:kern w:val="0"/>
                <w:sz w:val="18"/>
                <w:szCs w:val="18"/>
                <w14:ligatures w14:val="none"/>
              </w:rPr>
              <w:t>PSHE Curriculum area and adapted outcomes</w:t>
            </w:r>
          </w:p>
        </w:tc>
        <w:tc>
          <w:tcPr>
            <w:tcW w:w="690" w:type="dxa"/>
            <w:vMerge w:val="restart"/>
            <w:textDirection w:val="btLr"/>
          </w:tcPr>
          <w:p w14:paraId="7D4CAE1C" w14:textId="2D4E1541" w:rsidR="00984712" w:rsidRPr="00634FA1" w:rsidRDefault="00984712" w:rsidP="00984712">
            <w:pPr>
              <w:ind w:left="113" w:right="113"/>
              <w:jc w:val="center"/>
              <w:rPr>
                <w:rFonts w:ascii="Arial" w:hAnsi="Arial" w:cs="Arial"/>
                <w:b/>
                <w:bCs/>
                <w:kern w:val="0"/>
                <w:sz w:val="18"/>
                <w:szCs w:val="18"/>
                <w14:ligatures w14:val="none"/>
              </w:rPr>
            </w:pPr>
            <w:r w:rsidRPr="00634FA1">
              <w:rPr>
                <w:rFonts w:ascii="Arial" w:hAnsi="Arial" w:cs="Arial"/>
                <w:b/>
                <w:bCs/>
                <w:kern w:val="0"/>
                <w:sz w:val="18"/>
                <w:szCs w:val="18"/>
                <w14:ligatures w14:val="none"/>
              </w:rPr>
              <w:t>Second half term</w:t>
            </w:r>
          </w:p>
        </w:tc>
        <w:tc>
          <w:tcPr>
            <w:tcW w:w="2662" w:type="dxa"/>
            <w:vAlign w:val="center"/>
          </w:tcPr>
          <w:p w14:paraId="46F5F001" w14:textId="77777777"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The World I Live </w:t>
            </w:r>
            <w:proofErr w:type="gramStart"/>
            <w:r w:rsidRPr="00634FA1">
              <w:rPr>
                <w:rFonts w:ascii="Arial" w:hAnsi="Arial" w:cs="Arial"/>
                <w:kern w:val="0"/>
                <w:sz w:val="18"/>
                <w:szCs w:val="18"/>
                <w14:ligatures w14:val="none"/>
              </w:rPr>
              <w:t>In</w:t>
            </w:r>
            <w:proofErr w:type="gramEnd"/>
            <w:r w:rsidRPr="00634FA1">
              <w:rPr>
                <w:rFonts w:ascii="Arial" w:hAnsi="Arial" w:cs="Arial"/>
                <w:kern w:val="0"/>
                <w:sz w:val="18"/>
                <w:szCs w:val="18"/>
                <w14:ligatures w14:val="none"/>
              </w:rPr>
              <w:t>: Religions, worship and festivals</w:t>
            </w:r>
          </w:p>
          <w:p w14:paraId="01C052F3" w14:textId="64051FCB"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(SMSC)</w:t>
            </w:r>
          </w:p>
        </w:tc>
        <w:tc>
          <w:tcPr>
            <w:tcW w:w="2662" w:type="dxa"/>
            <w:vAlign w:val="center"/>
          </w:tcPr>
          <w:p w14:paraId="4A3AE19C" w14:textId="29415EBD"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Self- care &amp; safety/ RSHE: Online Safety</w:t>
            </w:r>
          </w:p>
        </w:tc>
        <w:tc>
          <w:tcPr>
            <w:tcW w:w="2662" w:type="dxa"/>
            <w:vAlign w:val="center"/>
          </w:tcPr>
          <w:p w14:paraId="63C4DBB4" w14:textId="77777777"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 xml:space="preserve">The World I Live </w:t>
            </w:r>
            <w:proofErr w:type="gramStart"/>
            <w:r w:rsidRPr="00634FA1">
              <w:rPr>
                <w:rFonts w:ascii="Arial" w:hAnsi="Arial" w:cs="Arial"/>
                <w:kern w:val="0"/>
                <w:sz w:val="18"/>
                <w:szCs w:val="18"/>
                <w14:ligatures w14:val="none"/>
              </w:rPr>
              <w:t>In</w:t>
            </w:r>
            <w:proofErr w:type="gramEnd"/>
            <w:r w:rsidRPr="00634FA1">
              <w:rPr>
                <w:rFonts w:ascii="Arial" w:hAnsi="Arial" w:cs="Arial"/>
                <w:kern w:val="0"/>
                <w:sz w:val="18"/>
                <w:szCs w:val="18"/>
                <w14:ligatures w14:val="none"/>
              </w:rPr>
              <w:t>: Clothing care and maintenance</w:t>
            </w:r>
          </w:p>
          <w:p w14:paraId="4FEDF364" w14:textId="6AD18B49" w:rsidR="00984712" w:rsidRPr="00634FA1" w:rsidRDefault="00984712" w:rsidP="00984712">
            <w:pPr>
              <w:jc w:val="center"/>
              <w:rPr>
                <w:rFonts w:ascii="Arial" w:hAnsi="Arial" w:cs="Arial"/>
                <w:kern w:val="0"/>
                <w:sz w:val="18"/>
                <w:szCs w:val="18"/>
                <w14:ligatures w14:val="none"/>
              </w:rPr>
            </w:pPr>
          </w:p>
        </w:tc>
      </w:tr>
      <w:tr w:rsidR="00984712" w:rsidRPr="00634FA1" w14:paraId="3F52B8FF" w14:textId="77777777" w:rsidTr="003421B7">
        <w:trPr>
          <w:trHeight w:val="457"/>
        </w:trPr>
        <w:tc>
          <w:tcPr>
            <w:tcW w:w="1972" w:type="dxa"/>
            <w:vMerge/>
            <w:vAlign w:val="center"/>
          </w:tcPr>
          <w:p w14:paraId="4EBF825F" w14:textId="13C2F9E6" w:rsidR="00984712" w:rsidRPr="00634FA1" w:rsidRDefault="00984712" w:rsidP="00984712">
            <w:pPr>
              <w:rPr>
                <w:rFonts w:ascii="Arial" w:hAnsi="Arial" w:cs="Arial"/>
                <w:b/>
                <w:bCs/>
                <w:kern w:val="0"/>
                <w:sz w:val="18"/>
                <w:szCs w:val="18"/>
                <w14:ligatures w14:val="none"/>
              </w:rPr>
            </w:pPr>
          </w:p>
        </w:tc>
        <w:tc>
          <w:tcPr>
            <w:tcW w:w="690" w:type="dxa"/>
            <w:vMerge/>
            <w:vAlign w:val="center"/>
          </w:tcPr>
          <w:p w14:paraId="627D227E" w14:textId="62C8DC7D" w:rsidR="00984712" w:rsidRPr="00634FA1" w:rsidRDefault="00984712" w:rsidP="00984712">
            <w:pPr>
              <w:jc w:val="both"/>
              <w:rPr>
                <w:rFonts w:ascii="Arial" w:hAnsi="Arial" w:cs="Arial"/>
                <w:b/>
                <w:bCs/>
                <w:kern w:val="0"/>
                <w:sz w:val="18"/>
                <w:szCs w:val="18"/>
                <w14:ligatures w14:val="none"/>
              </w:rPr>
            </w:pPr>
          </w:p>
        </w:tc>
        <w:tc>
          <w:tcPr>
            <w:tcW w:w="2662" w:type="dxa"/>
            <w:vAlign w:val="center"/>
          </w:tcPr>
          <w:p w14:paraId="75A1190E" w14:textId="33A188E3"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SA3, WILI1</w:t>
            </w:r>
          </w:p>
        </w:tc>
        <w:tc>
          <w:tcPr>
            <w:tcW w:w="2662" w:type="dxa"/>
            <w:vAlign w:val="center"/>
          </w:tcPr>
          <w:p w14:paraId="404B33C2" w14:textId="7DE2F9EB"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SA4, SSS2, SSS4, SSS7, MF1, CG3, HL2, WILI2</w:t>
            </w:r>
          </w:p>
        </w:tc>
        <w:tc>
          <w:tcPr>
            <w:tcW w:w="2662" w:type="dxa"/>
            <w:vAlign w:val="center"/>
          </w:tcPr>
          <w:p w14:paraId="200D751E" w14:textId="122D6AA0"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WILI4, WILI5</w:t>
            </w:r>
          </w:p>
        </w:tc>
      </w:tr>
      <w:tr w:rsidR="00984712" w:rsidRPr="00031898" w14:paraId="4AF7315D" w14:textId="77777777" w:rsidTr="003421B7">
        <w:trPr>
          <w:trHeight w:val="457"/>
        </w:trPr>
        <w:tc>
          <w:tcPr>
            <w:tcW w:w="1972" w:type="dxa"/>
            <w:vAlign w:val="center"/>
          </w:tcPr>
          <w:p w14:paraId="236E8AA0" w14:textId="77777777" w:rsidR="00984712" w:rsidRPr="00634FA1" w:rsidRDefault="00984712" w:rsidP="00984712">
            <w:pPr>
              <w:rPr>
                <w:rFonts w:ascii="Arial" w:hAnsi="Arial" w:cs="Arial"/>
                <w:b/>
                <w:bCs/>
                <w:kern w:val="0"/>
                <w:sz w:val="18"/>
                <w:szCs w:val="18"/>
                <w14:ligatures w14:val="none"/>
              </w:rPr>
            </w:pPr>
            <w:r w:rsidRPr="00634FA1">
              <w:rPr>
                <w:rFonts w:ascii="Arial" w:hAnsi="Arial" w:cs="Arial"/>
                <w:b/>
                <w:bCs/>
                <w:kern w:val="0"/>
                <w:sz w:val="18"/>
                <w:szCs w:val="18"/>
                <w14:ligatures w14:val="none"/>
              </w:rPr>
              <w:t xml:space="preserve">Equals Curriculum </w:t>
            </w:r>
          </w:p>
        </w:tc>
        <w:tc>
          <w:tcPr>
            <w:tcW w:w="690" w:type="dxa"/>
            <w:vMerge/>
            <w:vAlign w:val="center"/>
          </w:tcPr>
          <w:p w14:paraId="5376520A" w14:textId="2BEC4DB9" w:rsidR="00984712" w:rsidRPr="00634FA1" w:rsidRDefault="00984712" w:rsidP="00984712">
            <w:pPr>
              <w:jc w:val="both"/>
              <w:rPr>
                <w:rFonts w:ascii="Arial" w:hAnsi="Arial" w:cs="Arial"/>
                <w:b/>
                <w:bCs/>
                <w:kern w:val="0"/>
                <w:sz w:val="18"/>
                <w:szCs w:val="18"/>
                <w14:ligatures w14:val="none"/>
              </w:rPr>
            </w:pPr>
          </w:p>
        </w:tc>
        <w:tc>
          <w:tcPr>
            <w:tcW w:w="2662" w:type="dxa"/>
            <w:vAlign w:val="center"/>
          </w:tcPr>
          <w:p w14:paraId="2209DE79" w14:textId="570D33A5"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(Explorer – World Studies)</w:t>
            </w:r>
          </w:p>
        </w:tc>
        <w:tc>
          <w:tcPr>
            <w:tcW w:w="2662" w:type="dxa"/>
            <w:vAlign w:val="center"/>
          </w:tcPr>
          <w:p w14:paraId="32B2E806" w14:textId="3C1F0DD9" w:rsidR="00984712" w:rsidRPr="00634FA1" w:rsidRDefault="00984712" w:rsidP="00984712">
            <w:pPr>
              <w:jc w:val="center"/>
              <w:rPr>
                <w:rFonts w:ascii="Arial" w:hAnsi="Arial" w:cs="Arial"/>
                <w:kern w:val="0"/>
                <w:sz w:val="18"/>
                <w:szCs w:val="18"/>
                <w14:ligatures w14:val="none"/>
              </w:rPr>
            </w:pPr>
            <w:r w:rsidRPr="00634FA1">
              <w:rPr>
                <w:rFonts w:ascii="Arial" w:hAnsi="Arial" w:cs="Arial"/>
                <w:kern w:val="0"/>
                <w:sz w:val="18"/>
                <w:szCs w:val="18"/>
                <w14:ligatures w14:val="none"/>
              </w:rPr>
              <w:t>Personal Safety (Voyager – Independent living)</w:t>
            </w:r>
          </w:p>
        </w:tc>
        <w:tc>
          <w:tcPr>
            <w:tcW w:w="2662" w:type="dxa"/>
            <w:vAlign w:val="center"/>
          </w:tcPr>
          <w:p w14:paraId="7557F8F8" w14:textId="7360349E" w:rsidR="00984712" w:rsidRPr="003421B7" w:rsidRDefault="00984712" w:rsidP="00984712">
            <w:pPr>
              <w:jc w:val="center"/>
              <w:rPr>
                <w:rFonts w:ascii="Arial" w:hAnsi="Arial" w:cs="Arial"/>
                <w:kern w:val="0"/>
                <w:sz w:val="18"/>
                <w:szCs w:val="18"/>
                <w14:ligatures w14:val="none"/>
              </w:rPr>
            </w:pPr>
            <w:r w:rsidRPr="00634FA1">
              <w:rPr>
                <w:rFonts w:ascii="Arial" w:hAnsi="Arial" w:cs="Arial"/>
                <w:kern w:val="0"/>
                <w:sz w:val="16"/>
                <w:szCs w:val="16"/>
                <w14:ligatures w14:val="none"/>
              </w:rPr>
              <w:t>(</w:t>
            </w:r>
            <w:r w:rsidRPr="00634FA1">
              <w:rPr>
                <w:rFonts w:ascii="Arial" w:hAnsi="Arial" w:cs="Arial"/>
                <w:kern w:val="0"/>
                <w:sz w:val="18"/>
                <w:szCs w:val="18"/>
                <w14:ligatures w14:val="none"/>
              </w:rPr>
              <w:t>Globetrotter - Independent living</w:t>
            </w:r>
            <w:r w:rsidRPr="00634FA1">
              <w:rPr>
                <w:rFonts w:ascii="Arial" w:hAnsi="Arial" w:cs="Arial"/>
                <w:kern w:val="0"/>
                <w:sz w:val="16"/>
                <w:szCs w:val="16"/>
                <w14:ligatures w14:val="none"/>
              </w:rPr>
              <w:t>)</w:t>
            </w:r>
          </w:p>
        </w:tc>
      </w:tr>
    </w:tbl>
    <w:p w14:paraId="7A7F2E7E" w14:textId="44707ABF" w:rsidR="000E26B3" w:rsidRPr="00FD35A7" w:rsidRDefault="000E26B3" w:rsidP="00FD35A7">
      <w:pPr>
        <w:jc w:val="both"/>
        <w:rPr>
          <w:rFonts w:ascii="Arial" w:hAnsi="Arial" w:cs="Arial"/>
          <w:color w:val="000000" w:themeColor="text1"/>
          <w:kern w:val="0"/>
          <w:sz w:val="20"/>
          <w:szCs w:val="20"/>
          <w14:ligatures w14:val="none"/>
        </w:rPr>
      </w:pPr>
    </w:p>
    <w:sectPr w:rsidR="000E26B3" w:rsidRPr="00FD35A7" w:rsidSect="009A2C1D">
      <w:pgSz w:w="11906" w:h="16838"/>
      <w:pgMar w:top="720" w:right="720" w:bottom="5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3AB"/>
    <w:multiLevelType w:val="hybridMultilevel"/>
    <w:tmpl w:val="37F28CBA"/>
    <w:lvl w:ilvl="0" w:tplc="FFFFFFFF">
      <w:start w:val="2021"/>
      <w:numFmt w:val="decimal"/>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42387A"/>
    <w:multiLevelType w:val="hybridMultilevel"/>
    <w:tmpl w:val="37F28CBA"/>
    <w:lvl w:ilvl="0" w:tplc="FFFFFFFF">
      <w:start w:val="2021"/>
      <w:numFmt w:val="decimal"/>
      <w:lvlText w:val="%1"/>
      <w:lvlJc w:val="left"/>
      <w:pPr>
        <w:ind w:left="920" w:hanging="5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98"/>
    <w:rsid w:val="00023383"/>
    <w:rsid w:val="00031898"/>
    <w:rsid w:val="00033359"/>
    <w:rsid w:val="00035172"/>
    <w:rsid w:val="00050005"/>
    <w:rsid w:val="0005169E"/>
    <w:rsid w:val="00052415"/>
    <w:rsid w:val="00054BE0"/>
    <w:rsid w:val="00056752"/>
    <w:rsid w:val="00062602"/>
    <w:rsid w:val="00067317"/>
    <w:rsid w:val="00075245"/>
    <w:rsid w:val="00081F21"/>
    <w:rsid w:val="0008473F"/>
    <w:rsid w:val="000967CE"/>
    <w:rsid w:val="00097963"/>
    <w:rsid w:val="000B028E"/>
    <w:rsid w:val="000B14ED"/>
    <w:rsid w:val="000E26B3"/>
    <w:rsid w:val="000E743F"/>
    <w:rsid w:val="000F3530"/>
    <w:rsid w:val="001014B9"/>
    <w:rsid w:val="00104DBE"/>
    <w:rsid w:val="00107951"/>
    <w:rsid w:val="00107FEE"/>
    <w:rsid w:val="001368FB"/>
    <w:rsid w:val="00140411"/>
    <w:rsid w:val="001416DF"/>
    <w:rsid w:val="00143412"/>
    <w:rsid w:val="00147764"/>
    <w:rsid w:val="0015187B"/>
    <w:rsid w:val="00154649"/>
    <w:rsid w:val="00161AA4"/>
    <w:rsid w:val="0016227B"/>
    <w:rsid w:val="00176D72"/>
    <w:rsid w:val="001A6C2F"/>
    <w:rsid w:val="001B5D46"/>
    <w:rsid w:val="001C37A8"/>
    <w:rsid w:val="001C792D"/>
    <w:rsid w:val="001D3087"/>
    <w:rsid w:val="001D4FBA"/>
    <w:rsid w:val="001F1E11"/>
    <w:rsid w:val="00213CC0"/>
    <w:rsid w:val="002213EE"/>
    <w:rsid w:val="002268F2"/>
    <w:rsid w:val="00241213"/>
    <w:rsid w:val="0026188F"/>
    <w:rsid w:val="00262CF6"/>
    <w:rsid w:val="002769A1"/>
    <w:rsid w:val="00281858"/>
    <w:rsid w:val="002D2758"/>
    <w:rsid w:val="002D64ED"/>
    <w:rsid w:val="002E2DB6"/>
    <w:rsid w:val="002E3F9D"/>
    <w:rsid w:val="002F7251"/>
    <w:rsid w:val="00300305"/>
    <w:rsid w:val="00311396"/>
    <w:rsid w:val="0032028D"/>
    <w:rsid w:val="00324C53"/>
    <w:rsid w:val="003327DC"/>
    <w:rsid w:val="00332F4E"/>
    <w:rsid w:val="00340EED"/>
    <w:rsid w:val="003421B7"/>
    <w:rsid w:val="00347F0B"/>
    <w:rsid w:val="0035725B"/>
    <w:rsid w:val="003651DF"/>
    <w:rsid w:val="00371A62"/>
    <w:rsid w:val="0038135B"/>
    <w:rsid w:val="00382CE6"/>
    <w:rsid w:val="00385472"/>
    <w:rsid w:val="003A4FF1"/>
    <w:rsid w:val="003A6F8A"/>
    <w:rsid w:val="003B30F8"/>
    <w:rsid w:val="003B5943"/>
    <w:rsid w:val="003C544B"/>
    <w:rsid w:val="003C6155"/>
    <w:rsid w:val="003C6242"/>
    <w:rsid w:val="003D0B9A"/>
    <w:rsid w:val="003D32F9"/>
    <w:rsid w:val="003D7007"/>
    <w:rsid w:val="003E3FAB"/>
    <w:rsid w:val="003F26C1"/>
    <w:rsid w:val="004017FA"/>
    <w:rsid w:val="00404207"/>
    <w:rsid w:val="00406D99"/>
    <w:rsid w:val="004125FF"/>
    <w:rsid w:val="004225B1"/>
    <w:rsid w:val="004309CC"/>
    <w:rsid w:val="0043746E"/>
    <w:rsid w:val="004573F5"/>
    <w:rsid w:val="00470FBB"/>
    <w:rsid w:val="0047435A"/>
    <w:rsid w:val="004761AE"/>
    <w:rsid w:val="0048468F"/>
    <w:rsid w:val="004A0729"/>
    <w:rsid w:val="004A2E74"/>
    <w:rsid w:val="004C11F8"/>
    <w:rsid w:val="004C3D48"/>
    <w:rsid w:val="004D2EF1"/>
    <w:rsid w:val="004D413D"/>
    <w:rsid w:val="004E713E"/>
    <w:rsid w:val="005005B7"/>
    <w:rsid w:val="00522812"/>
    <w:rsid w:val="00524E53"/>
    <w:rsid w:val="005254F4"/>
    <w:rsid w:val="00534598"/>
    <w:rsid w:val="00540912"/>
    <w:rsid w:val="005442EE"/>
    <w:rsid w:val="005572DC"/>
    <w:rsid w:val="00571942"/>
    <w:rsid w:val="00572D90"/>
    <w:rsid w:val="00575971"/>
    <w:rsid w:val="00590083"/>
    <w:rsid w:val="0059668D"/>
    <w:rsid w:val="005A55ED"/>
    <w:rsid w:val="005D2A1E"/>
    <w:rsid w:val="005D4A96"/>
    <w:rsid w:val="005E1857"/>
    <w:rsid w:val="005F68B5"/>
    <w:rsid w:val="00603EEE"/>
    <w:rsid w:val="006227D5"/>
    <w:rsid w:val="0062798D"/>
    <w:rsid w:val="006333C6"/>
    <w:rsid w:val="00634FA1"/>
    <w:rsid w:val="00637C59"/>
    <w:rsid w:val="00651160"/>
    <w:rsid w:val="006515A1"/>
    <w:rsid w:val="00651F68"/>
    <w:rsid w:val="0065699D"/>
    <w:rsid w:val="00660E58"/>
    <w:rsid w:val="006611EA"/>
    <w:rsid w:val="0067454E"/>
    <w:rsid w:val="00675A21"/>
    <w:rsid w:val="00677276"/>
    <w:rsid w:val="00681281"/>
    <w:rsid w:val="006830E0"/>
    <w:rsid w:val="0068398D"/>
    <w:rsid w:val="006A4B69"/>
    <w:rsid w:val="006B5B4F"/>
    <w:rsid w:val="006C505C"/>
    <w:rsid w:val="006E0A84"/>
    <w:rsid w:val="006F5466"/>
    <w:rsid w:val="0076414E"/>
    <w:rsid w:val="007755D3"/>
    <w:rsid w:val="007939CF"/>
    <w:rsid w:val="007972BC"/>
    <w:rsid w:val="007A4250"/>
    <w:rsid w:val="007B2BCA"/>
    <w:rsid w:val="007C69A9"/>
    <w:rsid w:val="007E4257"/>
    <w:rsid w:val="007E4B1E"/>
    <w:rsid w:val="007E5BB8"/>
    <w:rsid w:val="007E771E"/>
    <w:rsid w:val="007F35CC"/>
    <w:rsid w:val="007F6877"/>
    <w:rsid w:val="00815883"/>
    <w:rsid w:val="008314BA"/>
    <w:rsid w:val="00840704"/>
    <w:rsid w:val="008474B1"/>
    <w:rsid w:val="0085398B"/>
    <w:rsid w:val="00862664"/>
    <w:rsid w:val="0086287A"/>
    <w:rsid w:val="008700B1"/>
    <w:rsid w:val="00870F29"/>
    <w:rsid w:val="008805AB"/>
    <w:rsid w:val="00883C6F"/>
    <w:rsid w:val="00886651"/>
    <w:rsid w:val="008A3B5E"/>
    <w:rsid w:val="008B6F3E"/>
    <w:rsid w:val="008C684C"/>
    <w:rsid w:val="008D5B73"/>
    <w:rsid w:val="008D6E34"/>
    <w:rsid w:val="008E4547"/>
    <w:rsid w:val="008E6BCE"/>
    <w:rsid w:val="008E75E6"/>
    <w:rsid w:val="008F3D12"/>
    <w:rsid w:val="00902037"/>
    <w:rsid w:val="0090253C"/>
    <w:rsid w:val="00933F79"/>
    <w:rsid w:val="00936A4C"/>
    <w:rsid w:val="00947F36"/>
    <w:rsid w:val="0095466F"/>
    <w:rsid w:val="00956705"/>
    <w:rsid w:val="0095777D"/>
    <w:rsid w:val="009633A2"/>
    <w:rsid w:val="00963690"/>
    <w:rsid w:val="0096370E"/>
    <w:rsid w:val="00971358"/>
    <w:rsid w:val="009713BF"/>
    <w:rsid w:val="0097517F"/>
    <w:rsid w:val="00981ED2"/>
    <w:rsid w:val="00984219"/>
    <w:rsid w:val="00984712"/>
    <w:rsid w:val="009866B0"/>
    <w:rsid w:val="009976F3"/>
    <w:rsid w:val="009A2C1D"/>
    <w:rsid w:val="009A3ABA"/>
    <w:rsid w:val="009B4E9B"/>
    <w:rsid w:val="009B74A3"/>
    <w:rsid w:val="009D4693"/>
    <w:rsid w:val="00A05B44"/>
    <w:rsid w:val="00A32E46"/>
    <w:rsid w:val="00A35211"/>
    <w:rsid w:val="00A358E7"/>
    <w:rsid w:val="00A54C89"/>
    <w:rsid w:val="00A57ADF"/>
    <w:rsid w:val="00A67831"/>
    <w:rsid w:val="00A9290F"/>
    <w:rsid w:val="00AA0824"/>
    <w:rsid w:val="00AB04A8"/>
    <w:rsid w:val="00AC3B84"/>
    <w:rsid w:val="00AC5CDC"/>
    <w:rsid w:val="00AE275D"/>
    <w:rsid w:val="00AE536E"/>
    <w:rsid w:val="00B02434"/>
    <w:rsid w:val="00B04FA8"/>
    <w:rsid w:val="00B15578"/>
    <w:rsid w:val="00B17446"/>
    <w:rsid w:val="00B64CD9"/>
    <w:rsid w:val="00B864F7"/>
    <w:rsid w:val="00B87A7A"/>
    <w:rsid w:val="00B91A32"/>
    <w:rsid w:val="00B93435"/>
    <w:rsid w:val="00BA4344"/>
    <w:rsid w:val="00BA75F4"/>
    <w:rsid w:val="00BB3ABF"/>
    <w:rsid w:val="00BB4697"/>
    <w:rsid w:val="00BB4F6D"/>
    <w:rsid w:val="00BB578E"/>
    <w:rsid w:val="00BC5CD5"/>
    <w:rsid w:val="00BE3206"/>
    <w:rsid w:val="00BE3548"/>
    <w:rsid w:val="00BF41A1"/>
    <w:rsid w:val="00BF5E1C"/>
    <w:rsid w:val="00BF63B7"/>
    <w:rsid w:val="00C00562"/>
    <w:rsid w:val="00C11242"/>
    <w:rsid w:val="00C150B4"/>
    <w:rsid w:val="00C16E4B"/>
    <w:rsid w:val="00C271C9"/>
    <w:rsid w:val="00C46A97"/>
    <w:rsid w:val="00C61D2C"/>
    <w:rsid w:val="00C63C73"/>
    <w:rsid w:val="00C81495"/>
    <w:rsid w:val="00C82711"/>
    <w:rsid w:val="00C864F3"/>
    <w:rsid w:val="00CA13CC"/>
    <w:rsid w:val="00CA5586"/>
    <w:rsid w:val="00CB7210"/>
    <w:rsid w:val="00CD102A"/>
    <w:rsid w:val="00CD18E5"/>
    <w:rsid w:val="00CD7683"/>
    <w:rsid w:val="00CE4F4A"/>
    <w:rsid w:val="00D04A4E"/>
    <w:rsid w:val="00D0610F"/>
    <w:rsid w:val="00D412FF"/>
    <w:rsid w:val="00D42E63"/>
    <w:rsid w:val="00D44018"/>
    <w:rsid w:val="00D46635"/>
    <w:rsid w:val="00D47BD7"/>
    <w:rsid w:val="00DA0255"/>
    <w:rsid w:val="00DA1F51"/>
    <w:rsid w:val="00DA6113"/>
    <w:rsid w:val="00DD491B"/>
    <w:rsid w:val="00DD5DA1"/>
    <w:rsid w:val="00DE4D2A"/>
    <w:rsid w:val="00DF0314"/>
    <w:rsid w:val="00DF1512"/>
    <w:rsid w:val="00E345A8"/>
    <w:rsid w:val="00E67EC3"/>
    <w:rsid w:val="00E9301C"/>
    <w:rsid w:val="00EA412E"/>
    <w:rsid w:val="00EB48B8"/>
    <w:rsid w:val="00EB5ABB"/>
    <w:rsid w:val="00EB706A"/>
    <w:rsid w:val="00EC7E88"/>
    <w:rsid w:val="00ED4FF7"/>
    <w:rsid w:val="00EE1A45"/>
    <w:rsid w:val="00EE4ECB"/>
    <w:rsid w:val="00F03861"/>
    <w:rsid w:val="00F0545F"/>
    <w:rsid w:val="00F215AC"/>
    <w:rsid w:val="00F42F66"/>
    <w:rsid w:val="00F4732F"/>
    <w:rsid w:val="00F61415"/>
    <w:rsid w:val="00F74B8E"/>
    <w:rsid w:val="00F760C7"/>
    <w:rsid w:val="00F9647E"/>
    <w:rsid w:val="00FA3416"/>
    <w:rsid w:val="00FB25A0"/>
    <w:rsid w:val="00FC483B"/>
    <w:rsid w:val="00FD35A7"/>
    <w:rsid w:val="00FD66BB"/>
    <w:rsid w:val="00FF079D"/>
    <w:rsid w:val="00FF1ACC"/>
    <w:rsid w:val="00FF66FE"/>
    <w:rsid w:val="31D5D011"/>
    <w:rsid w:val="548C8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283F"/>
  <w15:chartTrackingRefBased/>
  <w15:docId w15:val="{263DD2A0-75B4-C94C-BEDE-E1100EFB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898"/>
    <w:pPr>
      <w:spacing w:after="160" w:line="259" w:lineRule="auto"/>
      <w:ind w:left="720"/>
      <w:contextualSpacing/>
    </w:pPr>
    <w:rPr>
      <w:rFonts w:eastAsiaTheme="minorHAnsi"/>
      <w:lang w:eastAsia="en-US"/>
    </w:rPr>
  </w:style>
  <w:style w:type="table" w:styleId="TableGrid">
    <w:name w:val="Table Grid"/>
    <w:basedOn w:val="TableNormal"/>
    <w:uiPriority w:val="39"/>
    <w:rsid w:val="0003189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King</dc:creator>
  <cp:keywords/>
  <dc:description/>
  <cp:lastModifiedBy>Maree Smith</cp:lastModifiedBy>
  <cp:revision>4</cp:revision>
  <cp:lastPrinted>2024-01-25T15:56:00Z</cp:lastPrinted>
  <dcterms:created xsi:type="dcterms:W3CDTF">2024-03-21T10:53:00Z</dcterms:created>
  <dcterms:modified xsi:type="dcterms:W3CDTF">2024-05-03T11:03:00Z</dcterms:modified>
</cp:coreProperties>
</file>